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35" w:rsidRDefault="000077CD">
      <w:pPr>
        <w:widowControl/>
        <w:jc w:val="center"/>
        <w:rPr>
          <w:rFonts w:ascii="黑体" w:eastAsia="黑体" w:hAnsi="黑体"/>
          <w:b/>
          <w:sz w:val="72"/>
          <w:szCs w:val="72"/>
        </w:rPr>
      </w:pPr>
      <w:r w:rsidRPr="000077CD">
        <w:rPr>
          <w:rFonts w:ascii="黑体" w:eastAsia="黑体" w:hAnsi="宋体"/>
          <w:color w:val="00206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style="position:absolute;left:0;text-align:left;margin-left:-78.75pt;margin-top:-106.7pt;width:596.6pt;height:850.15pt;z-index:-9">
            <v:imagedata r:id="rId8" o:title=""/>
          </v:shape>
        </w:pict>
      </w:r>
    </w:p>
    <w:p w:rsidR="007E6F35" w:rsidRDefault="000077CD">
      <w:pPr>
        <w:widowControl/>
        <w:jc w:val="center"/>
        <w:rPr>
          <w:rFonts w:ascii="黑体" w:eastAsia="黑体" w:hAnsi="宋体"/>
          <w:color w:val="002060"/>
          <w:sz w:val="72"/>
          <w:szCs w:val="72"/>
        </w:rPr>
      </w:pPr>
      <w:r w:rsidRPr="000077CD">
        <w:rPr>
          <w:sz w:val="72"/>
        </w:rPr>
        <w:pict>
          <v:rect id="文本框 8" o:spid="_x0000_s1027" style="position:absolute;left:0;text-align:left;margin-left:-83.1pt;margin-top:43.25pt;width:596.2pt;height:166.25pt;z-index:1" o:preferrelative="t"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唐山市残疾人联合会</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11348D" w:rsidRDefault="0011348D">
                  <w:pPr>
                    <w:rPr>
                      <w:color w:val="FDEFBE"/>
                      <w:sz w:val="96"/>
                      <w:szCs w:val="96"/>
                    </w:rPr>
                  </w:pPr>
                </w:p>
              </w:txbxContent>
            </v:textbox>
          </v:rect>
        </w:pict>
      </w: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7E6F35">
      <w:pPr>
        <w:widowControl/>
        <w:jc w:val="center"/>
        <w:rPr>
          <w:rFonts w:ascii="黑体" w:eastAsia="黑体" w:hAnsi="黑体"/>
          <w:b/>
          <w:sz w:val="72"/>
          <w:szCs w:val="72"/>
        </w:rPr>
      </w:pPr>
    </w:p>
    <w:p w:rsidR="007E6F35" w:rsidRDefault="00063E76">
      <w:pPr>
        <w:widowControl/>
        <w:jc w:val="center"/>
        <w:rPr>
          <w:rFonts w:ascii="黑体" w:eastAsia="黑体"/>
          <w:sz w:val="44"/>
          <w:szCs w:val="44"/>
        </w:rPr>
      </w:pPr>
      <w:r>
        <w:rPr>
          <w:rFonts w:ascii="楷体" w:eastAsia="楷体" w:hAnsi="楷体" w:cs="楷体" w:hint="eastAsia"/>
          <w:b/>
          <w:sz w:val="44"/>
          <w:szCs w:val="44"/>
        </w:rPr>
        <w:t>二〇一九年八月</w:t>
      </w:r>
    </w:p>
    <w:p w:rsidR="007E6F35" w:rsidRDefault="000077CD" w:rsidP="001523F1">
      <w:pPr>
        <w:spacing w:beforeLines="200" w:after="0" w:line="1000" w:lineRule="exact"/>
        <w:jc w:val="center"/>
        <w:rPr>
          <w:rFonts w:ascii="黑体" w:eastAsia="黑体"/>
          <w:sz w:val="48"/>
          <w:szCs w:val="48"/>
        </w:rPr>
      </w:pPr>
      <w:r w:rsidRPr="000077CD">
        <w:rPr>
          <w:sz w:val="48"/>
          <w:szCs w:val="28"/>
        </w:rPr>
        <w:lastRenderedPageBreak/>
        <w:pict>
          <v:group id="组合 179" o:spid="_x0000_s1028" style="position:absolute;left:0;text-align:left;margin-left:-80.8pt;margin-top:40pt;width:250.05pt;height:46.7pt;z-index:10;mso-position-vertical-relative:page" coordorigin="2663,35152" coordsize="5001,934">
            <v:rect id="矩形 1" o:spid="_x0000_s1029" style="position:absolute;left:2663;top:35152;width:5001;height:785" o:preferrelative="t" fillcolor="#d8d8d8" stroked="f"/>
            <v:rect id="矩形 2" o:spid="_x0000_s1030" style="position:absolute;left:2678;top:35336;width:4871;height:750" o:preferrelative="t" fillcolor="#ad002d" strokecolor="#af7621">
              <v:stroke miterlimit="2"/>
              <v:textbox>
                <w:txbxContent>
                  <w:p w:rsidR="0011348D" w:rsidRDefault="0011348D">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11348D" w:rsidRDefault="0011348D">
                    <w:pPr>
                      <w:jc w:val="center"/>
                    </w:pPr>
                  </w:p>
                </w:txbxContent>
              </v:textbox>
            </v:rect>
            <w10:wrap anchory="page"/>
            <w10:anchorlock/>
          </v:group>
        </w:pict>
      </w:r>
      <w:r w:rsidR="00063E76">
        <w:rPr>
          <w:rFonts w:ascii="黑体" w:eastAsia="黑体" w:hint="eastAsia"/>
          <w:sz w:val="48"/>
          <w:szCs w:val="48"/>
        </w:rPr>
        <w:t>目    录</w:t>
      </w:r>
    </w:p>
    <w:p w:rsidR="007E6F35" w:rsidRDefault="007E6F35">
      <w:pPr>
        <w:widowControl/>
        <w:spacing w:line="580" w:lineRule="exact"/>
        <w:ind w:firstLineChars="200" w:firstLine="640"/>
        <w:rPr>
          <w:rFonts w:eastAsia="黑体"/>
          <w:sz w:val="32"/>
          <w:szCs w:val="32"/>
        </w:rPr>
      </w:pPr>
    </w:p>
    <w:p w:rsidR="007E6F35" w:rsidRDefault="00063E76">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p>
    <w:p w:rsidR="007E6F35" w:rsidRDefault="00063E76">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7E6F35" w:rsidRDefault="00063E76">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7E6F35" w:rsidRDefault="00063E76">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二、收入决算表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三、支出决算表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7E6F35" w:rsidRDefault="007E6F35">
      <w:pPr>
        <w:widowControl/>
        <w:spacing w:line="580" w:lineRule="exact"/>
        <w:ind w:firstLineChars="200" w:firstLine="640"/>
        <w:rPr>
          <w:rFonts w:eastAsia="黑体"/>
          <w:sz w:val="32"/>
          <w:szCs w:val="32"/>
        </w:rPr>
      </w:pPr>
    </w:p>
    <w:p w:rsidR="007E6F35" w:rsidRDefault="00063E76">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sz w:val="32"/>
          <w:szCs w:val="32"/>
        </w:rPr>
        <w:t xml:space="preserve">  </w:t>
      </w:r>
      <w:r>
        <w:rPr>
          <w:rFonts w:eastAsia="黑体" w:hint="eastAsia"/>
          <w:sz w:val="32"/>
          <w:szCs w:val="32"/>
        </w:rPr>
        <w:t>唐山市残疾人联合会</w:t>
      </w:r>
      <w:r>
        <w:rPr>
          <w:rFonts w:eastAsia="黑体"/>
          <w:sz w:val="32"/>
          <w:szCs w:val="32"/>
        </w:rPr>
        <w:t>201</w:t>
      </w:r>
      <w:r>
        <w:rPr>
          <w:rFonts w:eastAsia="黑体" w:hint="eastAsia"/>
          <w:sz w:val="32"/>
          <w:szCs w:val="32"/>
        </w:rPr>
        <w:t>8</w:t>
      </w:r>
      <w:r>
        <w:rPr>
          <w:rFonts w:eastAsia="黑体"/>
          <w:sz w:val="32"/>
          <w:szCs w:val="32"/>
        </w:rPr>
        <w:t>年部门决算情况说明</w:t>
      </w:r>
      <w:r w:rsidR="000077CD" w:rsidRPr="000077CD">
        <w:rPr>
          <w:sz w:val="44"/>
        </w:rPr>
        <w:pict>
          <v:group id="组合 176" o:spid="_x0000_s1031" style="position:absolute;left:0;text-align:left;margin-left:-80.8pt;margin-top:38.95pt;width:222.8pt;height:46.7pt;z-index:9;mso-position-horizontal-relative:text;mso-position-vertical-relative:page" coordorigin="2373,35152" coordsize="4456,934">
            <v:rect id="矩形 3" o:spid="_x0000_s1032" style="position:absolute;left:2373;top:35152;width:4456;height:785" o:preferrelative="t" fillcolor="#d8d8d8" stroked="f"/>
            <v:rect id="矩形 4" o:spid="_x0000_s1033" style="position:absolute;left:2387;top:35336;width:4340;height:750"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11348D" w:rsidRDefault="0011348D">
                    <w:pPr>
                      <w:jc w:val="center"/>
                    </w:pPr>
                  </w:p>
                </w:txbxContent>
              </v:textbox>
            </v:rect>
            <w10:wrap anchory="page"/>
            <w10:anchorlock/>
          </v:group>
        </w:pic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7E6F35" w:rsidRDefault="00063E76">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7E6F35" w:rsidRDefault="00063E76">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7E6F35" w:rsidRDefault="00063E76">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7E6F35" w:rsidRDefault="007E6F35">
      <w:pPr>
        <w:widowControl/>
        <w:spacing w:line="580" w:lineRule="exact"/>
        <w:ind w:firstLineChars="200" w:firstLine="640"/>
        <w:rPr>
          <w:rFonts w:eastAsia="黑体"/>
          <w:sz w:val="32"/>
          <w:szCs w:val="32"/>
        </w:rPr>
      </w:pPr>
    </w:p>
    <w:p w:rsidR="007E6F35" w:rsidRDefault="007E6F35">
      <w:pPr>
        <w:widowControl/>
        <w:spacing w:line="580" w:lineRule="exact"/>
        <w:ind w:firstLineChars="200" w:firstLine="640"/>
        <w:rPr>
          <w:rFonts w:eastAsia="黑体"/>
          <w:sz w:val="32"/>
          <w:szCs w:val="32"/>
        </w:rPr>
      </w:pPr>
    </w:p>
    <w:p w:rsidR="007E6F35" w:rsidRDefault="007E6F35">
      <w:pPr>
        <w:widowControl/>
        <w:spacing w:line="580" w:lineRule="exact"/>
        <w:ind w:firstLineChars="200" w:firstLine="640"/>
        <w:rPr>
          <w:rFonts w:eastAsia="黑体"/>
          <w:sz w:val="32"/>
          <w:szCs w:val="32"/>
        </w:rPr>
      </w:pPr>
    </w:p>
    <w:p w:rsidR="007E6F35" w:rsidRDefault="00063E76">
      <w:r>
        <w:br w:type="page"/>
      </w:r>
    </w:p>
    <w:p w:rsidR="007E6F35" w:rsidRDefault="000077CD">
      <w:r w:rsidRPr="000077CD">
        <w:rPr>
          <w:rFonts w:ascii="宋体" w:hAnsi="宋体" w:cs="ArialUnicodeMS"/>
          <w:color w:val="000000"/>
          <w:kern w:val="0"/>
        </w:rPr>
        <w:pict>
          <v:shape id="图片 12" o:spid="_x0000_s1034" type="#_x0000_t75" style="position:absolute;left:0;text-align:left;margin-left:-80.7pt;margin-top:-106.45pt;width:597.3pt;height:844.65pt;z-index:-8">
            <v:imagedata r:id="rId9" o:title=""/>
          </v:shape>
        </w:pict>
      </w:r>
      <w:r w:rsidRPr="000077CD">
        <w:rPr>
          <w:sz w:val="72"/>
        </w:rPr>
        <w:pict>
          <v:rect id="文本框 118" o:spid="_x0000_s1035" style="position:absolute;left:0;text-align:left;margin-left:-97.3pt;margin-top:259.1pt;width:613.65pt;height:81.7pt;z-index:6" o:preferrelative="t" filled="f" stroked="f">
            <v:textbox>
              <w:txbxContent>
                <w:p w:rsidR="0011348D" w:rsidRDefault="0011348D">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w:r>
    </w:p>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7E6F35"/>
    <w:p w:rsidR="007E6F35" w:rsidRDefault="000077CD">
      <w:pPr>
        <w:pStyle w:val="1"/>
        <w:spacing w:before="0" w:after="0" w:line="600" w:lineRule="exact"/>
        <w:jc w:val="left"/>
        <w:rPr>
          <w:rFonts w:ascii="黑体" w:eastAsia="黑体" w:hAnsi="Cambria" w:cs="黑体"/>
          <w:b w:val="0"/>
          <w:bCs w:val="0"/>
          <w:kern w:val="0"/>
          <w:sz w:val="32"/>
          <w:szCs w:val="32"/>
        </w:rPr>
      </w:pPr>
      <w:r w:rsidRPr="000077CD">
        <w:rPr>
          <w:b w:val="0"/>
          <w:bCs w:val="0"/>
          <w:sz w:val="32"/>
          <w:szCs w:val="32"/>
        </w:rPr>
        <w:lastRenderedPageBreak/>
        <w:pict>
          <v:group id="组合 15" o:spid="_x0000_s1036" style="position:absolute;margin-left:-80.8pt;margin-top:39.5pt;width:245.25pt;height:46.7pt;z-index:2;mso-position-vertical-relative:page" coordorigin="2612,35152" coordsize="4905,934">
            <v:rect id="矩形 5" o:spid="_x0000_s1037" style="position:absolute;left:2612;top:35152;width:4905;height:785" o:preferrelative="t" fillcolor="#d8d8d8" stroked="f"/>
            <v:rect id="矩形 6" o:spid="_x0000_s1038" style="position:absolute;left:2627;top:35336;width:4778;height:750"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11348D" w:rsidRDefault="0011348D">
                    <w:pPr>
                      <w:jc w:val="center"/>
                    </w:pPr>
                  </w:p>
                </w:txbxContent>
              </v:textbox>
            </v:rect>
            <w10:wrap anchory="page"/>
            <w10:anchorlock/>
          </v:group>
        </w:pict>
      </w:r>
      <w:r w:rsidR="00063E76">
        <w:rPr>
          <w:rFonts w:ascii="黑体" w:eastAsia="黑体" w:hAnsi="Cambria" w:cs="黑体" w:hint="eastAsia"/>
          <w:b w:val="0"/>
          <w:bCs w:val="0"/>
          <w:kern w:val="0"/>
          <w:sz w:val="32"/>
          <w:szCs w:val="32"/>
        </w:rPr>
        <w:t>一、部门职责</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1、协助政府研究、制定并实施残疾人事业的有关政策、规划；对社会涉及残疾人的工作进行业务指导和协调。</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2、团结、教育残疾人，听取残疾人意见，反映残疾人需求，维护残疾人权益，为残疾人服务。</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3、沟通政府、社会与残疾人之间的联系；开展残疾人康复、教育、劳动就业、文化、体育、科研、用品供应 、福利、社会服务、无障碍设施和残疾预防工作；扶助残疾人平等参与社会生活。</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4、承担政府残疾人工作协调委员会的日常工作；开展残疾人事业的国内、国际交流与合作。</w:t>
      </w:r>
    </w:p>
    <w:p w:rsidR="007E6F35" w:rsidRDefault="00063E76">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5、承担市政府交办的其他工作任务</w:t>
      </w:r>
    </w:p>
    <w:p w:rsidR="007E6F35" w:rsidRDefault="00063E76">
      <w:pPr>
        <w:pStyle w:val="1"/>
        <w:spacing w:before="0" w:after="0" w:line="44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7E6F35" w:rsidRDefault="00063E76">
      <w:pPr>
        <w:spacing w:after="0" w:line="440" w:lineRule="exact"/>
        <w:rPr>
          <w:rFonts w:ascii="宋体" w:hAnsi="宋体" w:cs="宋体"/>
          <w:kern w:val="0"/>
          <w:sz w:val="28"/>
          <w:szCs w:val="28"/>
        </w:rPr>
      </w:pPr>
      <w:r>
        <w:rPr>
          <w:rFonts w:ascii="宋体" w:hAnsi="宋体" w:cs="宋体" w:hint="eastAsia"/>
          <w:kern w:val="0"/>
          <w:sz w:val="28"/>
          <w:szCs w:val="28"/>
        </w:rPr>
        <w:t>从决算编报单位构成看，纳入2018 年度本部门决算汇编范围的独立核算单位（以下简称“单位”）共4 个，具体情况如下：</w:t>
      </w:r>
    </w:p>
    <w:p w:rsidR="007E6F35" w:rsidRDefault="007E6F35">
      <w:pPr>
        <w:spacing w:after="0" w:line="440" w:lineRule="exact"/>
        <w:rPr>
          <w:rFonts w:ascii="宋体" w:hAnsi="宋体" w:cs="宋体"/>
          <w:kern w:val="0"/>
          <w:sz w:val="28"/>
          <w:szCs w:val="28"/>
        </w:rPr>
      </w:pP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485"/>
        <w:gridCol w:w="2584"/>
        <w:gridCol w:w="2526"/>
      </w:tblGrid>
      <w:tr w:rsidR="007E6F35">
        <w:trPr>
          <w:trHeight w:val="811"/>
          <w:jc w:val="center"/>
        </w:trPr>
        <w:tc>
          <w:tcPr>
            <w:tcW w:w="985"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584"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526" w:type="dxa"/>
            <w:vAlign w:val="center"/>
          </w:tcPr>
          <w:p w:rsidR="007E6F35" w:rsidRDefault="00063E76">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7E6F35">
        <w:trPr>
          <w:trHeight w:val="596"/>
          <w:jc w:val="center"/>
        </w:trPr>
        <w:tc>
          <w:tcPr>
            <w:tcW w:w="985"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唐山市残疾人联合会</w:t>
            </w:r>
          </w:p>
        </w:tc>
        <w:tc>
          <w:tcPr>
            <w:tcW w:w="2584"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参公事业单位</w:t>
            </w:r>
          </w:p>
        </w:tc>
        <w:tc>
          <w:tcPr>
            <w:tcW w:w="2526"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7E6F35">
        <w:trPr>
          <w:trHeight w:val="596"/>
          <w:jc w:val="center"/>
        </w:trPr>
        <w:tc>
          <w:tcPr>
            <w:tcW w:w="985"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唐山市残疾人劳动就业服务中心</w:t>
            </w:r>
          </w:p>
        </w:tc>
        <w:tc>
          <w:tcPr>
            <w:tcW w:w="2584"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7E6F35">
        <w:trPr>
          <w:trHeight w:val="596"/>
          <w:jc w:val="center"/>
        </w:trPr>
        <w:tc>
          <w:tcPr>
            <w:tcW w:w="985"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唐山康复教育中心</w:t>
            </w:r>
          </w:p>
        </w:tc>
        <w:tc>
          <w:tcPr>
            <w:tcW w:w="2584"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7E6F35">
        <w:trPr>
          <w:trHeight w:val="606"/>
          <w:jc w:val="center"/>
        </w:trPr>
        <w:tc>
          <w:tcPr>
            <w:tcW w:w="985" w:type="dxa"/>
            <w:tcBorders>
              <w:bottom w:val="single" w:sz="4" w:space="0" w:color="auto"/>
            </w:tcBorders>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4</w:t>
            </w:r>
          </w:p>
        </w:tc>
        <w:tc>
          <w:tcPr>
            <w:tcW w:w="3485" w:type="dxa"/>
            <w:tcBorders>
              <w:bottom w:val="single" w:sz="4" w:space="0" w:color="auto"/>
            </w:tcBorders>
          </w:tcPr>
          <w:p w:rsidR="007E6F35" w:rsidRDefault="00063E76">
            <w:pPr>
              <w:spacing w:after="0" w:line="560" w:lineRule="exact"/>
              <w:rPr>
                <w:rFonts w:ascii="宋体" w:hAnsi="宋体" w:cs="宋体"/>
                <w:kern w:val="0"/>
                <w:sz w:val="28"/>
                <w:szCs w:val="28"/>
              </w:rPr>
            </w:pPr>
            <w:r>
              <w:rPr>
                <w:rFonts w:ascii="宋体" w:hAnsi="宋体" w:cs="宋体" w:hint="eastAsia"/>
                <w:kern w:val="0"/>
                <w:sz w:val="28"/>
                <w:szCs w:val="28"/>
              </w:rPr>
              <w:t>唐山康复医疗中心</w:t>
            </w:r>
          </w:p>
        </w:tc>
        <w:tc>
          <w:tcPr>
            <w:tcW w:w="2584" w:type="dxa"/>
            <w:tcBorders>
              <w:bottom w:val="single" w:sz="4" w:space="0" w:color="auto"/>
            </w:tcBorders>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Borders>
              <w:bottom w:val="single" w:sz="4" w:space="0" w:color="auto"/>
            </w:tcBorders>
          </w:tcPr>
          <w:p w:rsidR="007E6F35" w:rsidRDefault="00063E76">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财政性资金定额或定项补助</w:t>
            </w:r>
          </w:p>
        </w:tc>
      </w:tr>
      <w:tr w:rsidR="007E6F35">
        <w:trPr>
          <w:trHeight w:val="606"/>
          <w:jc w:val="center"/>
        </w:trPr>
        <w:tc>
          <w:tcPr>
            <w:tcW w:w="9580" w:type="dxa"/>
            <w:gridSpan w:val="4"/>
            <w:tcBorders>
              <w:top w:val="single" w:sz="4" w:space="0" w:color="auto"/>
              <w:left w:val="nil"/>
              <w:bottom w:val="nil"/>
              <w:right w:val="nil"/>
            </w:tcBorders>
          </w:tcPr>
          <w:p w:rsidR="007E6F35" w:rsidRDefault="007E6F35">
            <w:pPr>
              <w:spacing w:after="0" w:line="560" w:lineRule="exact"/>
              <w:ind w:firstLineChars="200" w:firstLine="560"/>
              <w:jc w:val="left"/>
              <w:rPr>
                <w:rFonts w:ascii="仿宋_GB2312" w:eastAsia="仿宋_GB2312" w:hAnsi="Cambria" w:cs="ArialUnicodeMS"/>
                <w:kern w:val="0"/>
                <w:sz w:val="28"/>
                <w:szCs w:val="28"/>
              </w:rPr>
            </w:pPr>
          </w:p>
        </w:tc>
      </w:tr>
    </w:tbl>
    <w:p w:rsidR="007E6F35" w:rsidRDefault="007E6F35">
      <w:pPr>
        <w:widowControl/>
        <w:spacing w:line="560" w:lineRule="exact"/>
        <w:rPr>
          <w:rFonts w:ascii="黑体" w:eastAsia="黑体" w:hAnsi="Cambria" w:cs="MS-UIGothic,Bold"/>
          <w:bCs/>
          <w:kern w:val="0"/>
          <w:sz w:val="52"/>
          <w:szCs w:val="52"/>
        </w:rPr>
      </w:pPr>
    </w:p>
    <w:p w:rsidR="007E6F35" w:rsidRDefault="007E6F35">
      <w:pPr>
        <w:widowControl/>
        <w:spacing w:line="560" w:lineRule="exact"/>
        <w:jc w:val="center"/>
        <w:rPr>
          <w:rFonts w:ascii="黑体" w:eastAsia="黑体" w:hAnsi="Cambria" w:cs="MS-UIGothic,Bold"/>
          <w:bCs/>
          <w:kern w:val="0"/>
          <w:sz w:val="52"/>
          <w:szCs w:val="52"/>
        </w:rPr>
        <w:sectPr w:rsidR="007E6F35">
          <w:pgSz w:w="11906" w:h="16838"/>
          <w:pgMar w:top="2098" w:right="1474" w:bottom="1985" w:left="1588" w:header="851" w:footer="992" w:gutter="0"/>
          <w:cols w:space="720"/>
          <w:docGrid w:type="lines" w:linePitch="312"/>
        </w:sectPr>
      </w:pPr>
    </w:p>
    <w:p w:rsidR="007E6F35" w:rsidRDefault="000077CD">
      <w:pPr>
        <w:widowControl/>
        <w:spacing w:line="560" w:lineRule="exact"/>
        <w:jc w:val="center"/>
        <w:rPr>
          <w:rFonts w:ascii="黑体" w:eastAsia="黑体" w:hAnsi="Cambria" w:cs="MS-UIGothic,Bold"/>
          <w:bCs/>
          <w:kern w:val="0"/>
          <w:sz w:val="52"/>
          <w:szCs w:val="52"/>
        </w:rPr>
      </w:pPr>
      <w:r w:rsidRPr="000077CD">
        <w:rPr>
          <w:rFonts w:ascii="宋体" w:hAnsi="宋体" w:cs="ArialUnicodeMS"/>
          <w:color w:val="000000"/>
          <w:kern w:val="0"/>
        </w:rPr>
        <w:lastRenderedPageBreak/>
        <w:pict>
          <v:shape id="图片 16" o:spid="_x0000_s1039" type="#_x0000_t75" style="position:absolute;left:0;text-align:left;margin-left:-80.6pt;margin-top:-104.5pt;width:596.15pt;height:840.95pt;z-index:-7">
            <v:imagedata r:id="rId9" o:title=""/>
          </v:shape>
        </w:pict>
      </w:r>
    </w:p>
    <w:p w:rsidR="007E6F35" w:rsidRDefault="007E6F35">
      <w:pPr>
        <w:widowControl/>
        <w:spacing w:line="560" w:lineRule="exact"/>
        <w:jc w:val="center"/>
        <w:rPr>
          <w:rFonts w:ascii="黑体" w:eastAsia="黑体" w:hAnsi="Cambria" w:cs="MS-UIGothic,Bold"/>
          <w:bCs/>
          <w:kern w:val="0"/>
          <w:sz w:val="52"/>
          <w:szCs w:val="52"/>
        </w:rPr>
      </w:pPr>
    </w:p>
    <w:p w:rsidR="007E6F35" w:rsidRDefault="007E6F35">
      <w:pPr>
        <w:rPr>
          <w:rFonts w:ascii="宋体" w:hAnsi="宋体" w:cs="ArialUnicodeMS"/>
          <w:color w:val="000000"/>
          <w:kern w:val="0"/>
        </w:rPr>
      </w:pPr>
    </w:p>
    <w:p w:rsidR="007E6F35" w:rsidRDefault="000077CD">
      <w:pPr>
        <w:rPr>
          <w:sz w:val="72"/>
        </w:rPr>
      </w:pPr>
      <w:r>
        <w:rPr>
          <w:sz w:val="72"/>
        </w:rPr>
        <w:pict>
          <v:rect id="文本框 17" o:spid="_x0000_s1040" style="position:absolute;left:0;text-align:left;margin-left:-74.2pt;margin-top:120.3pt;width:596.2pt;height:159.1pt;z-index:3" o:preferrelative="t"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rect>
        </w:pict>
      </w: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72"/>
        </w:rPr>
      </w:pPr>
    </w:p>
    <w:p w:rsidR="007E6F35" w:rsidRDefault="007E6F35">
      <w:pPr>
        <w:rPr>
          <w:sz w:val="18"/>
          <w:szCs w:val="18"/>
        </w:rPr>
      </w:pPr>
    </w:p>
    <w:p w:rsidR="007E6F35" w:rsidRDefault="007E6F35">
      <w:pPr>
        <w:rPr>
          <w:sz w:val="18"/>
          <w:szCs w:val="18"/>
        </w:rPr>
      </w:pPr>
    </w:p>
    <w:tbl>
      <w:tblPr>
        <w:tblW w:w="9300" w:type="dxa"/>
        <w:jc w:val="center"/>
        <w:tblInd w:w="-213" w:type="dxa"/>
        <w:tblLayout w:type="fixed"/>
        <w:tblCellMar>
          <w:left w:w="0" w:type="dxa"/>
          <w:right w:w="0" w:type="dxa"/>
        </w:tblCellMar>
        <w:tblLook w:val="0000"/>
      </w:tblPr>
      <w:tblGrid>
        <w:gridCol w:w="2700"/>
        <w:gridCol w:w="327"/>
        <w:gridCol w:w="240"/>
        <w:gridCol w:w="1336"/>
        <w:gridCol w:w="2700"/>
        <w:gridCol w:w="567"/>
        <w:gridCol w:w="1430"/>
      </w:tblGrid>
      <w:tr w:rsidR="007E6F35">
        <w:trPr>
          <w:trHeight w:val="567"/>
          <w:jc w:val="center"/>
        </w:trPr>
        <w:tc>
          <w:tcPr>
            <w:tcW w:w="9300" w:type="dxa"/>
            <w:gridSpan w:val="7"/>
            <w:tcBorders>
              <w:top w:val="nil"/>
              <w:left w:val="nil"/>
              <w:bottom w:val="nil"/>
              <w:right w:val="nil"/>
            </w:tcBorders>
            <w:tcMar>
              <w:top w:w="15" w:type="dxa"/>
              <w:left w:w="15" w:type="dxa"/>
              <w:right w:w="15" w:type="dxa"/>
            </w:tcMar>
            <w:vAlign w:val="center"/>
          </w:tcPr>
          <w:p w:rsidR="007E6F35" w:rsidRDefault="000077CD">
            <w:pPr>
              <w:widowControl/>
              <w:spacing w:after="0" w:line="440" w:lineRule="exact"/>
              <w:jc w:val="center"/>
              <w:textAlignment w:val="center"/>
              <w:rPr>
                <w:rFonts w:ascii="黑体" w:eastAsia="黑体" w:hAnsi="宋体" w:cs="黑体"/>
                <w:color w:val="000000"/>
                <w:sz w:val="40"/>
                <w:szCs w:val="40"/>
              </w:rPr>
            </w:pPr>
            <w:r w:rsidRPr="000077CD">
              <w:rPr>
                <w:sz w:val="44"/>
              </w:rPr>
              <w:lastRenderedPageBreak/>
              <w:pict>
                <v:group id="组合 10" o:spid="_x0000_s1041" style="position:absolute;left:0;text-align:left;margin-left:-69.45pt;margin-top:-104.85pt;width:243.2pt;height:41.45pt;z-index:29;mso-position-vertical-relative:page" coordorigin="2590,31012" coordsize="4864,824">
                  <v:rect id="矩形 13" o:spid="_x0000_s1042" style="position:absolute;left:2590;top:31012;width:4864;height:693" o:preferrelative="t" fillcolor="#d8d8d8" stroked="f"/>
                  <v:rect id="矩形 14" o:spid="_x0000_s1043" style="position:absolute;left:2605;top:31174;width:4738;height:662" o:preferrelative="t" fillcolor="#ad002d" strokecolor="#af7621" strokeweight="2pt">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sidR="00063E76">
              <w:rPr>
                <w:rFonts w:ascii="黑体" w:eastAsia="黑体" w:hAnsi="宋体" w:cs="黑体" w:hint="eastAsia"/>
                <w:color w:val="000000"/>
                <w:kern w:val="0"/>
                <w:sz w:val="40"/>
                <w:szCs w:val="40"/>
              </w:rPr>
              <w:t>收入支出决算总表</w:t>
            </w:r>
          </w:p>
        </w:tc>
      </w:tr>
      <w:tr w:rsidR="007E6F35">
        <w:trPr>
          <w:trHeight w:val="321"/>
          <w:jc w:val="center"/>
        </w:trPr>
        <w:tc>
          <w:tcPr>
            <w:tcW w:w="3027" w:type="dxa"/>
            <w:gridSpan w:val="2"/>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7E6F35">
        <w:trPr>
          <w:trHeight w:val="418"/>
          <w:jc w:val="center"/>
        </w:trPr>
        <w:tc>
          <w:tcPr>
            <w:tcW w:w="3027" w:type="dxa"/>
            <w:gridSpan w:val="2"/>
            <w:tcBorders>
              <w:top w:val="nil"/>
              <w:left w:val="nil"/>
              <w:bottom w:val="nil"/>
              <w:right w:val="nil"/>
            </w:tcBorders>
            <w:tcMar>
              <w:top w:w="15" w:type="dxa"/>
              <w:left w:w="15" w:type="dxa"/>
              <w:right w:w="15" w:type="dxa"/>
            </w:tcMar>
            <w:vAlign w:val="center"/>
          </w:tcPr>
          <w:p w:rsidR="007E6F35" w:rsidRDefault="00063E76">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部门：唐山市残疾人联合会（汇总）</w:t>
            </w:r>
          </w:p>
        </w:tc>
        <w:tc>
          <w:tcPr>
            <w:tcW w:w="2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7E6F35">
        <w:trPr>
          <w:trHeight w:val="295"/>
          <w:jc w:val="center"/>
        </w:trPr>
        <w:tc>
          <w:tcPr>
            <w:tcW w:w="460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7E6F3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7E6F3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E6F35">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rPr>
                <w:rFonts w:ascii="宋体" w:hAnsi="宋体" w:cs="宋体"/>
                <w:color w:val="000000"/>
                <w:sz w:val="20"/>
                <w:szCs w:val="20"/>
              </w:rPr>
            </w:pPr>
            <w:r>
              <w:rPr>
                <w:rFonts w:ascii="宋体" w:hAnsi="宋体" w:cs="宋体" w:hint="eastAsia"/>
                <w:color w:val="000000"/>
                <w:sz w:val="20"/>
                <w:szCs w:val="20"/>
              </w:rPr>
              <w:t xml:space="preserve">      2665.31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7071.35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2.61</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64.45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9019.84</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83.40</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129.60</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121.29</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20"/>
                <w:szCs w:val="20"/>
              </w:rPr>
            </w:pP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9801.10</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9356.73</w:t>
            </w:r>
          </w:p>
        </w:tc>
      </w:tr>
      <w:tr w:rsidR="007E6F35">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7E6F35">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39.38</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125.87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530.87</w:t>
            </w:r>
          </w:p>
        </w:tc>
      </w:tr>
      <w:tr w:rsidR="007E6F3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9926.97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7E6F35" w:rsidRDefault="00063E7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9926.97</w:t>
            </w:r>
          </w:p>
        </w:tc>
      </w:tr>
      <w:tr w:rsidR="007E6F35">
        <w:trPr>
          <w:trHeight w:val="417"/>
          <w:jc w:val="center"/>
        </w:trPr>
        <w:tc>
          <w:tcPr>
            <w:tcW w:w="9300" w:type="dxa"/>
            <w:gridSpan w:val="7"/>
            <w:tcBorders>
              <w:top w:val="nil"/>
              <w:left w:val="nil"/>
              <w:bottom w:val="nil"/>
              <w:right w:val="nil"/>
            </w:tcBorders>
            <w:tcMar>
              <w:top w:w="15" w:type="dxa"/>
              <w:left w:w="15" w:type="dxa"/>
              <w:right w:w="15" w:type="dxa"/>
            </w:tcMar>
            <w:vAlign w:val="center"/>
          </w:tcPr>
          <w:p w:rsidR="007E6F35" w:rsidRDefault="00063E76">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8940" w:type="dxa"/>
        <w:tblInd w:w="15" w:type="dxa"/>
        <w:tblLayout w:type="fixed"/>
        <w:tblCellMar>
          <w:left w:w="0" w:type="dxa"/>
          <w:right w:w="0" w:type="dxa"/>
        </w:tblCellMar>
        <w:tblLook w:val="0000"/>
      </w:tblPr>
      <w:tblGrid>
        <w:gridCol w:w="8940"/>
      </w:tblGrid>
      <w:tr w:rsidR="007E6F35">
        <w:trPr>
          <w:trHeight w:val="152"/>
        </w:trPr>
        <w:tc>
          <w:tcPr>
            <w:tcW w:w="8940" w:type="dxa"/>
            <w:tcBorders>
              <w:top w:val="nil"/>
              <w:left w:val="nil"/>
              <w:bottom w:val="nil"/>
              <w:right w:val="nil"/>
            </w:tcBorders>
            <w:tcMar>
              <w:top w:w="15" w:type="dxa"/>
              <w:left w:w="15" w:type="dxa"/>
              <w:right w:w="15" w:type="dxa"/>
            </w:tcMar>
            <w:vAlign w:val="center"/>
          </w:tcPr>
          <w:p w:rsidR="007E6F35" w:rsidRDefault="001523F1">
            <w:pPr>
              <w:widowControl/>
              <w:spacing w:after="0" w:line="240" w:lineRule="atLeast"/>
              <w:jc w:val="center"/>
              <w:textAlignment w:val="center"/>
              <w:rPr>
                <w:rFonts w:ascii="黑体" w:eastAsia="黑体" w:hAnsi="宋体" w:cs="黑体"/>
                <w:color w:val="000000"/>
                <w:sz w:val="40"/>
                <w:szCs w:val="40"/>
              </w:rPr>
            </w:pPr>
            <w:r>
              <w:lastRenderedPageBreak/>
              <w:pict>
                <v:shape id="图片 117" o:spid="_x0000_i1025" type="#_x0000_t75" style="width:445.35pt;height:566.65pt">
                  <v:imagedata r:id="rId10" o:title=""/>
                </v:shape>
              </w:pict>
            </w:r>
            <w:r w:rsidR="000077CD" w:rsidRPr="000077CD">
              <w:rPr>
                <w:sz w:val="44"/>
              </w:rPr>
              <w:pict>
                <v:group id="Group 21" o:spid="_x0000_s1045" style="position:absolute;left:0;text-align:left;margin-left:-75.1pt;margin-top:-77.95pt;width:243.2pt;height:41.55pt;z-index:22;mso-position-horizontal-relative:text;mso-position-vertical-relative:page" coordorigin="2590,31012" coordsize="4864,824">
                  <v:rect id="矩形 1127" o:spid="_x0000_s1046" style="position:absolute;left:2590;top:31012;width:4864;height:693" o:preferrelative="t" fillcolor="#d8d8d8" stroked="f"/>
                  <v:rect id="矩形 1128" o:spid="_x0000_s1047"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p>
        </w:tc>
      </w:tr>
      <w:tr w:rsidR="007E6F35">
        <w:trPr>
          <w:trHeight w:val="152"/>
        </w:trPr>
        <w:tc>
          <w:tcPr>
            <w:tcW w:w="89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tLeast"/>
              <w:textAlignment w:val="center"/>
              <w:rPr>
                <w:rFonts w:ascii="黑体" w:eastAsia="黑体" w:hAnsi="宋体" w:cs="黑体"/>
                <w:color w:val="000000"/>
                <w:kern w:val="0"/>
                <w:sz w:val="40"/>
                <w:szCs w:val="40"/>
              </w:rPr>
            </w:pPr>
          </w:p>
          <w:p w:rsidR="007E6F35" w:rsidRDefault="00063E76">
            <w:pPr>
              <w:widowControl/>
              <w:spacing w:after="0" w:line="240" w:lineRule="atLeast"/>
              <w:jc w:val="center"/>
              <w:textAlignment w:val="center"/>
              <w:rPr>
                <w:rFonts w:ascii="黑体" w:eastAsia="黑体" w:hAnsi="宋体" w:cs="黑体"/>
                <w:color w:val="000000"/>
                <w:kern w:val="0"/>
                <w:sz w:val="40"/>
                <w:szCs w:val="40"/>
              </w:rPr>
            </w:pPr>
            <w:r>
              <w:rPr>
                <w:rFonts w:ascii="黑体" w:eastAsia="黑体" w:hAnsi="宋体" w:cs="黑体" w:hint="eastAsia"/>
                <w:color w:val="000000"/>
                <w:kern w:val="0"/>
                <w:sz w:val="40"/>
                <w:szCs w:val="40"/>
              </w:rPr>
              <w:lastRenderedPageBreak/>
              <w:t>支出决</w:t>
            </w:r>
            <w:r w:rsidR="000077CD" w:rsidRPr="000077CD">
              <w:rPr>
                <w:sz w:val="44"/>
              </w:rPr>
              <w:pict>
                <v:group id="组合 43" o:spid="_x0000_s1048" style="position:absolute;left:0;text-align:left;margin-left:-74.2pt;margin-top:-79.65pt;width:243.2pt;height:41.55pt;z-index:11;mso-position-horizontal-relative:text;mso-position-vertical-relative:page" coordorigin="2590,31012" coordsize="4864,824">
                  <v:rect id="矩形 13" o:spid="_x0000_s1049" style="position:absolute;left:2590;top:31012;width:4864;height:693" o:preferrelative="t" fillcolor="#d8d8d8" stroked="f"/>
                  <v:rect id="矩形 14" o:spid="_x0000_s1050"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Pr>
                <w:rFonts w:ascii="黑体" w:eastAsia="黑体" w:hAnsi="宋体" w:cs="黑体" w:hint="eastAsia"/>
                <w:color w:val="000000"/>
                <w:kern w:val="0"/>
                <w:sz w:val="40"/>
                <w:szCs w:val="40"/>
              </w:rPr>
              <w:t>算报表</w:t>
            </w:r>
          </w:p>
          <w:p w:rsidR="007E6F35" w:rsidRDefault="000077CD">
            <w:pPr>
              <w:widowControl/>
              <w:spacing w:after="0" w:line="240" w:lineRule="atLeast"/>
              <w:jc w:val="center"/>
              <w:textAlignment w:val="center"/>
              <w:rPr>
                <w:rFonts w:ascii="黑体" w:eastAsia="黑体" w:hAnsi="宋体" w:cs="黑体"/>
                <w:color w:val="000000"/>
                <w:kern w:val="0"/>
                <w:sz w:val="40"/>
                <w:szCs w:val="40"/>
              </w:rPr>
            </w:pPr>
            <w:r w:rsidRPr="000077CD">
              <w:pict>
                <v:shape id="图片 118" o:spid="_x0000_s1051" type="#_x0000_t75" style="position:absolute;left:0;text-align:left;margin-left:.8pt;margin-top:39.25pt;width:445.4pt;height:578.2pt;z-index:30;mso-position-horizontal-relative:page;mso-position-vertical-relative:page">
                  <v:imagedata r:id="rId11" o:title=""/>
                  <w10:wrap anchorx="page" anchory="page"/>
                </v:shape>
              </w:pict>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9060" w:type="dxa"/>
        <w:tblInd w:w="15" w:type="dxa"/>
        <w:tblLayout w:type="fixed"/>
        <w:tblCellMar>
          <w:left w:w="0" w:type="dxa"/>
          <w:right w:w="0" w:type="dxa"/>
        </w:tblCellMar>
        <w:tblLook w:val="0000"/>
      </w:tblPr>
      <w:tblGrid>
        <w:gridCol w:w="9060"/>
      </w:tblGrid>
      <w:tr w:rsidR="007E6F35">
        <w:trPr>
          <w:trHeight w:val="11830"/>
        </w:trPr>
        <w:tc>
          <w:tcPr>
            <w:tcW w:w="9060" w:type="dxa"/>
            <w:tcBorders>
              <w:top w:val="nil"/>
              <w:left w:val="nil"/>
              <w:bottom w:val="nil"/>
              <w:right w:val="nil"/>
            </w:tcBorders>
            <w:tcMar>
              <w:top w:w="15" w:type="dxa"/>
              <w:left w:w="15" w:type="dxa"/>
              <w:right w:w="15" w:type="dxa"/>
            </w:tcMar>
            <w:vAlign w:val="bottom"/>
          </w:tcPr>
          <w:p w:rsidR="007E6F35" w:rsidRDefault="00063E76">
            <w:pPr>
              <w:widowControl/>
              <w:spacing w:after="0" w:line="240" w:lineRule="auto"/>
              <w:jc w:val="center"/>
              <w:textAlignment w:val="bottom"/>
              <w:rPr>
                <w:rFonts w:ascii="黑体" w:eastAsia="黑体" w:hAnsi="宋体" w:cs="黑体"/>
                <w:color w:val="000000"/>
                <w:kern w:val="0"/>
                <w:sz w:val="40"/>
                <w:szCs w:val="40"/>
              </w:rPr>
            </w:pPr>
            <w:r>
              <w:rPr>
                <w:rFonts w:ascii="黑体" w:eastAsia="黑体" w:hAnsi="宋体" w:cs="黑体" w:hint="eastAsia"/>
                <w:color w:val="000000"/>
                <w:kern w:val="0"/>
                <w:sz w:val="40"/>
                <w:szCs w:val="40"/>
              </w:rPr>
              <w:lastRenderedPageBreak/>
              <w:t>财政拨</w:t>
            </w:r>
            <w:r w:rsidR="000077CD" w:rsidRPr="000077CD">
              <w:rPr>
                <w:sz w:val="44"/>
              </w:rPr>
              <w:pict>
                <v:group id="组合 46" o:spid="_x0000_s1052" style="position:absolute;left:0;text-align:left;margin-left:-73.4pt;margin-top:-78.75pt;width:243.2pt;height:41.55pt;z-index:12;mso-position-horizontal-relative:text;mso-position-vertical-relative:page" coordorigin="2590,31012" coordsize="4864,824">
                  <v:rect id="矩形 15" o:spid="_x0000_s1053" style="position:absolute;left:2590;top:31012;width:4864;height:693" o:preferrelative="t" fillcolor="#d8d8d8" stroked="f"/>
                  <v:rect id="矩形 16" o:spid="_x0000_s1054"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Pr>
                <w:rFonts w:ascii="黑体" w:eastAsia="黑体" w:hAnsi="宋体" w:cs="黑体" w:hint="eastAsia"/>
                <w:color w:val="000000"/>
                <w:kern w:val="0"/>
                <w:sz w:val="40"/>
                <w:szCs w:val="40"/>
              </w:rPr>
              <w:t>款收入支出决算表</w:t>
            </w:r>
          </w:p>
          <w:p w:rsidR="007E6F35" w:rsidRDefault="000077CD">
            <w:pPr>
              <w:widowControl/>
              <w:spacing w:after="0" w:line="240" w:lineRule="auto"/>
              <w:jc w:val="center"/>
              <w:textAlignment w:val="bottom"/>
              <w:rPr>
                <w:rFonts w:ascii="黑体" w:eastAsia="黑体" w:hAnsi="宋体" w:cs="黑体"/>
                <w:color w:val="000000"/>
                <w:kern w:val="0"/>
                <w:sz w:val="40"/>
                <w:szCs w:val="40"/>
              </w:rPr>
            </w:pPr>
            <w:r w:rsidRPr="000077CD">
              <w:pict>
                <v:shape id="图片 119" o:spid="_x0000_s1055" type="#_x0000_t75" style="position:absolute;left:0;text-align:left;margin-left:0;margin-top:32.5pt;width:446.6pt;height:560.45pt;z-index:31;mso-position-horizontal:center;mso-position-horizontal-relative:page;mso-position-vertical-relative:page">
                  <v:imagedata r:id="rId12" o:title=""/>
                  <w10:wrap anchorx="page" anchory="page"/>
                </v:shape>
              </w:pict>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9180" w:type="dxa"/>
        <w:jc w:val="center"/>
        <w:tblLayout w:type="fixed"/>
        <w:tblCellMar>
          <w:left w:w="0" w:type="dxa"/>
          <w:right w:w="0" w:type="dxa"/>
        </w:tblCellMar>
        <w:tblLook w:val="0000"/>
      </w:tblPr>
      <w:tblGrid>
        <w:gridCol w:w="558"/>
        <w:gridCol w:w="1597"/>
        <w:gridCol w:w="840"/>
        <w:gridCol w:w="477"/>
        <w:gridCol w:w="1763"/>
        <w:gridCol w:w="740"/>
        <w:gridCol w:w="560"/>
        <w:gridCol w:w="2645"/>
      </w:tblGrid>
      <w:tr w:rsidR="007E6F35">
        <w:trPr>
          <w:trHeight w:val="526"/>
          <w:jc w:val="center"/>
        </w:trPr>
        <w:tc>
          <w:tcPr>
            <w:tcW w:w="9180" w:type="dxa"/>
            <w:gridSpan w:val="8"/>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一般公共预算财政拨款支出决算表</w:t>
            </w:r>
          </w:p>
        </w:tc>
      </w:tr>
      <w:tr w:rsidR="007E6F35">
        <w:trPr>
          <w:trHeight w:val="269"/>
          <w:jc w:val="center"/>
        </w:trPr>
        <w:tc>
          <w:tcPr>
            <w:tcW w:w="558"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645"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公开05表</w:t>
            </w:r>
          </w:p>
        </w:tc>
      </w:tr>
      <w:tr w:rsidR="007E6F35">
        <w:trPr>
          <w:trHeight w:val="269"/>
          <w:jc w:val="center"/>
        </w:trPr>
        <w:tc>
          <w:tcPr>
            <w:tcW w:w="5235" w:type="dxa"/>
            <w:gridSpan w:val="5"/>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部门：唐山市残疾人联合会（汇总）</w:t>
            </w:r>
            <w:r>
              <w:rPr>
                <w:rFonts w:ascii="宋体" w:hAnsi="宋体" w:cs="宋体" w:hint="eastAsia"/>
                <w:color w:val="000000"/>
                <w:kern w:val="0"/>
                <w:sz w:val="22"/>
                <w:szCs w:val="22"/>
              </w:rPr>
              <w:tab/>
            </w:r>
            <w:r>
              <w:rPr>
                <w:rFonts w:ascii="宋体" w:hAnsi="宋体" w:cs="宋体" w:hint="eastAsia"/>
                <w:color w:val="000000"/>
                <w:kern w:val="0"/>
                <w:sz w:val="22"/>
                <w:szCs w:val="22"/>
              </w:rPr>
              <w:tab/>
            </w:r>
            <w:r>
              <w:rPr>
                <w:rFonts w:ascii="宋体" w:hAnsi="宋体" w:cs="宋体" w:hint="eastAsia"/>
                <w:color w:val="000000"/>
                <w:kern w:val="0"/>
                <w:sz w:val="22"/>
                <w:szCs w:val="22"/>
              </w:rPr>
              <w:tab/>
            </w:r>
            <w:r w:rsidR="000077CD" w:rsidRPr="000077CD">
              <w:rPr>
                <w:sz w:val="44"/>
              </w:rPr>
              <w:pict>
                <v:group id="组合 49" o:spid="_x0000_s1056" style="position:absolute;margin-left:-73.25pt;margin-top:-129.4pt;width:243.2pt;height:41.55pt;z-index:13;mso-position-horizontal-relative:text;mso-position-vertical-relative:page" coordorigin="2590,31012" coordsize="4864,824">
                  <v:rect id="矩形 17" o:spid="_x0000_s1057" style="position:absolute;left:2590;top:31012;width:4864;height:692" o:preferrelative="t" fillcolor="#d8d8d8" stroked="f"/>
                  <v:rect id="矩形 18" o:spid="_x0000_s1058"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p>
        </w:tc>
        <w:tc>
          <w:tcPr>
            <w:tcW w:w="74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645"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7E6F35">
        <w:trPr>
          <w:trHeight w:val="269"/>
          <w:jc w:val="center"/>
        </w:trPr>
        <w:tc>
          <w:tcPr>
            <w:tcW w:w="9180" w:type="dxa"/>
            <w:gridSpan w:val="8"/>
            <w:tcBorders>
              <w:top w:val="nil"/>
              <w:left w:val="nil"/>
              <w:bottom w:val="nil"/>
              <w:right w:val="nil"/>
            </w:tcBorders>
            <w:tcMar>
              <w:top w:w="15" w:type="dxa"/>
              <w:left w:w="15" w:type="dxa"/>
              <w:right w:w="15" w:type="dxa"/>
            </w:tcMar>
            <w:vAlign w:val="center"/>
          </w:tcPr>
          <w:p w:rsidR="007E6F35" w:rsidRDefault="00063E76">
            <w:pPr>
              <w:widowControl/>
              <w:tabs>
                <w:tab w:val="left" w:pos="293"/>
              </w:tabs>
              <w:spacing w:after="0" w:line="240" w:lineRule="auto"/>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ab/>
            </w:r>
            <w:r w:rsidR="001523F1">
              <w:pict>
                <v:shape id="图片 120" o:spid="_x0000_i1026" type="#_x0000_t75" style="width:457.35pt;height:540.65pt">
                  <v:imagedata r:id="rId13" o:title=""/>
                </v:shape>
              </w:pict>
            </w:r>
          </w:p>
        </w:tc>
      </w:tr>
    </w:tbl>
    <w:p w:rsidR="007E6F35" w:rsidRDefault="007E6F35">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p>
    <w:tbl>
      <w:tblPr>
        <w:tblW w:w="9218" w:type="dxa"/>
        <w:jc w:val="center"/>
        <w:tblInd w:w="37" w:type="dxa"/>
        <w:tblLayout w:type="fixed"/>
        <w:tblCellMar>
          <w:left w:w="0" w:type="dxa"/>
          <w:right w:w="0" w:type="dxa"/>
        </w:tblCellMar>
        <w:tblLook w:val="0000"/>
      </w:tblPr>
      <w:tblGrid>
        <w:gridCol w:w="1184"/>
        <w:gridCol w:w="1562"/>
        <w:gridCol w:w="1563"/>
        <w:gridCol w:w="1564"/>
        <w:gridCol w:w="1565"/>
        <w:gridCol w:w="1780"/>
      </w:tblGrid>
      <w:tr w:rsidR="007E6F35">
        <w:trPr>
          <w:trHeight w:val="573"/>
          <w:jc w:val="center"/>
        </w:trPr>
        <w:tc>
          <w:tcPr>
            <w:tcW w:w="9218" w:type="dxa"/>
            <w:gridSpan w:val="6"/>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w:t>
            </w:r>
            <w:r w:rsidR="000077CD" w:rsidRPr="000077CD">
              <w:rPr>
                <w:sz w:val="44"/>
              </w:rPr>
              <w:pict>
                <v:group id="组合 52" o:spid="_x0000_s1060" style="position:absolute;left:0;text-align:left;margin-left:-82.75pt;margin-top:-81.1pt;width:243.2pt;height:41.55pt;z-index:14;mso-position-horizontal-relative:text;mso-position-vertical-relative:page" coordorigin="2590,31012" coordsize="4864,824">
                  <v:rect id="矩形 19" o:spid="_x0000_s1061" style="position:absolute;left:2590;top:31012;width:4864;height:693" o:preferrelative="t" fillcolor="#d8d8d8" stroked="f"/>
                  <v:rect id="矩形 20" o:spid="_x0000_s1062"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Pr>
                <w:rFonts w:ascii="黑体" w:eastAsia="黑体" w:hAnsi="宋体" w:cs="黑体" w:hint="eastAsia"/>
                <w:color w:val="000000"/>
                <w:kern w:val="0"/>
                <w:sz w:val="40"/>
                <w:szCs w:val="40"/>
              </w:rPr>
              <w:t>支出决算表</w:t>
            </w:r>
          </w:p>
        </w:tc>
      </w:tr>
      <w:tr w:rsidR="007E6F35">
        <w:trPr>
          <w:trHeight w:val="177"/>
          <w:jc w:val="center"/>
        </w:trPr>
        <w:tc>
          <w:tcPr>
            <w:tcW w:w="1184"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2"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4"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 w:val="20"/>
                <w:szCs w:val="20"/>
              </w:rPr>
            </w:pPr>
          </w:p>
        </w:tc>
        <w:tc>
          <w:tcPr>
            <w:tcW w:w="178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公开06表</w:t>
            </w:r>
          </w:p>
        </w:tc>
      </w:tr>
      <w:tr w:rsidR="007E6F35">
        <w:trPr>
          <w:trHeight w:val="230"/>
          <w:jc w:val="center"/>
        </w:trPr>
        <w:tc>
          <w:tcPr>
            <w:tcW w:w="7438"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部门：唐山市残疾人联合会（汇总）</w:t>
            </w:r>
            <w:r>
              <w:rPr>
                <w:rFonts w:ascii="宋体" w:hAnsi="宋体" w:cs="宋体" w:hint="eastAsia"/>
                <w:color w:val="000000"/>
                <w:kern w:val="0"/>
                <w:sz w:val="20"/>
                <w:szCs w:val="20"/>
              </w:rPr>
              <w:tab/>
            </w:r>
          </w:p>
          <w:p w:rsidR="007E6F35" w:rsidRDefault="007E6F35">
            <w:pPr>
              <w:widowControl/>
              <w:adjustRightInd w:val="0"/>
              <w:snapToGrid w:val="0"/>
              <w:spacing w:after="0" w:line="240" w:lineRule="auto"/>
              <w:jc w:val="left"/>
              <w:textAlignment w:val="center"/>
              <w:rPr>
                <w:rFonts w:ascii="宋体" w:hAnsi="宋体" w:cs="宋体"/>
                <w:color w:val="000000"/>
                <w:sz w:val="20"/>
                <w:szCs w:val="20"/>
              </w:rPr>
            </w:pPr>
          </w:p>
        </w:tc>
        <w:tc>
          <w:tcPr>
            <w:tcW w:w="178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7E6F35">
        <w:trPr>
          <w:trHeight w:val="230"/>
          <w:jc w:val="center"/>
        </w:trPr>
        <w:tc>
          <w:tcPr>
            <w:tcW w:w="9218" w:type="dxa"/>
            <w:gridSpan w:val="6"/>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ab/>
            </w:r>
          </w:p>
        </w:tc>
      </w:tr>
    </w:tbl>
    <w:p w:rsidR="007E6F35" w:rsidRDefault="000077CD">
      <w:pPr>
        <w:widowControl/>
        <w:spacing w:after="0" w:line="560" w:lineRule="exact"/>
        <w:jc w:val="left"/>
        <w:rPr>
          <w:rFonts w:ascii="仿宋_GB2312" w:eastAsia="仿宋_GB2312" w:hAnsi="宋体"/>
          <w:b/>
          <w:sz w:val="28"/>
          <w:szCs w:val="28"/>
          <w:highlight w:val="yellow"/>
        </w:rPr>
        <w:sectPr w:rsidR="007E6F35">
          <w:pgSz w:w="11906" w:h="16838"/>
          <w:pgMar w:top="2098" w:right="1474" w:bottom="1984" w:left="1588" w:header="851" w:footer="992" w:gutter="0"/>
          <w:cols w:space="720"/>
          <w:docGrid w:type="lines" w:linePitch="312"/>
        </w:sectPr>
      </w:pPr>
      <w:r w:rsidRPr="000077CD">
        <w:pict>
          <v:shape id="图片 121" o:spid="_x0000_s1063" type="#_x0000_t75" style="position:absolute;margin-left:0;margin-top:189.25pt;width:458.55pt;height:534.55pt;z-index:32;mso-position-horizontal:center;mso-position-horizontal-relative:page;mso-position-vertical-relative:page">
            <v:imagedata r:id="rId14" o:title=""/>
            <w10:wrap anchorx="page" anchory="page"/>
          </v:shape>
        </w:pict>
      </w:r>
    </w:p>
    <w:tbl>
      <w:tblPr>
        <w:tblW w:w="8860" w:type="dxa"/>
        <w:tblInd w:w="15" w:type="dxa"/>
        <w:tblLayout w:type="fixed"/>
        <w:tblCellMar>
          <w:left w:w="0" w:type="dxa"/>
          <w:right w:w="0" w:type="dxa"/>
        </w:tblCellMar>
        <w:tblLook w:val="0000"/>
      </w:tblPr>
      <w:tblGrid>
        <w:gridCol w:w="296"/>
        <w:gridCol w:w="191"/>
        <w:gridCol w:w="479"/>
        <w:gridCol w:w="669"/>
        <w:gridCol w:w="1542"/>
        <w:gridCol w:w="840"/>
        <w:gridCol w:w="1191"/>
        <w:gridCol w:w="1192"/>
        <w:gridCol w:w="1192"/>
        <w:gridCol w:w="1268"/>
      </w:tblGrid>
      <w:tr w:rsidR="007E6F35">
        <w:trPr>
          <w:trHeight w:val="606"/>
        </w:trPr>
        <w:tc>
          <w:tcPr>
            <w:tcW w:w="8860" w:type="dxa"/>
            <w:gridSpan w:val="10"/>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一般公共预算财政拨款</w:t>
            </w:r>
            <w:r w:rsidR="000077CD" w:rsidRPr="000077CD">
              <w:rPr>
                <w:rFonts w:ascii="黑体" w:eastAsia="黑体" w:hAnsi="宋体" w:cs="黑体"/>
                <w:color w:val="000000"/>
                <w:kern w:val="0"/>
                <w:sz w:val="36"/>
                <w:szCs w:val="36"/>
              </w:rPr>
              <w:pict>
                <v:group id="组合 55" o:spid="_x0000_s1064" style="position:absolute;left:0;text-align:left;margin-left:-80.9pt;margin-top:-81.1pt;width:243.2pt;height:41.55pt;z-index:23;mso-position-horizontal-relative:text;mso-position-vertical-relative:page" coordorigin="2590,31012" coordsize="4864,824">
                  <v:rect id="矩形 21" o:spid="_x0000_s1065" style="position:absolute;left:2590;top:31012;width:4864;height:693" o:preferrelative="t" fillcolor="#d8d8d8" stroked="f"/>
                  <v:rect id="矩形 22" o:spid="_x0000_s1066" style="position:absolute;left:2605;top:31174;width:4738;height:662" o:preferrelative="t" fillcolor="#ad002d" strokecolor="#af7621">
                    <v:stroke miterlimit="2"/>
                    <v:textbox style="mso-next-textbox:#矩形 22">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Pr>
                <w:rFonts w:ascii="黑体" w:eastAsia="黑体" w:hAnsi="宋体" w:cs="黑体" w:hint="eastAsia"/>
                <w:color w:val="000000"/>
                <w:kern w:val="0"/>
                <w:sz w:val="36"/>
                <w:szCs w:val="36"/>
              </w:rPr>
              <w:t>“三公经费”支出决算表</w:t>
            </w:r>
          </w:p>
        </w:tc>
      </w:tr>
      <w:tr w:rsidR="007E6F35">
        <w:trPr>
          <w:trHeight w:val="230"/>
        </w:trPr>
        <w:tc>
          <w:tcPr>
            <w:tcW w:w="296"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54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公开07表</w:t>
            </w:r>
          </w:p>
        </w:tc>
      </w:tr>
      <w:tr w:rsidR="007E6F35">
        <w:trPr>
          <w:trHeight w:val="359"/>
        </w:trPr>
        <w:tc>
          <w:tcPr>
            <w:tcW w:w="3177"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部门：唐山市残疾人联合会（汇总）</w:t>
            </w:r>
          </w:p>
        </w:tc>
        <w:tc>
          <w:tcPr>
            <w:tcW w:w="840"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rsidR="007E6F35" w:rsidRDefault="007E6F35">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tcMar>
              <w:top w:w="15" w:type="dxa"/>
              <w:left w:w="15" w:type="dxa"/>
              <w:right w:w="15" w:type="dxa"/>
            </w:tcMar>
            <w:vAlign w:val="center"/>
          </w:tcPr>
          <w:p w:rsidR="007E6F35" w:rsidRDefault="00063E76">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7E6F35">
        <w:trPr>
          <w:trHeight w:val="411"/>
        </w:trPr>
        <w:tc>
          <w:tcPr>
            <w:tcW w:w="8860" w:type="dxa"/>
            <w:gridSpan w:val="10"/>
            <w:tcBorders>
              <w:top w:val="nil"/>
              <w:left w:val="nil"/>
              <w:bottom w:val="nil"/>
              <w:right w:val="nil"/>
            </w:tcBorders>
            <w:tcMar>
              <w:top w:w="15" w:type="dxa"/>
              <w:left w:w="15" w:type="dxa"/>
              <w:right w:w="15" w:type="dxa"/>
            </w:tcMar>
            <w:vAlign w:val="center"/>
          </w:tcPr>
          <w:p w:rsidR="007E6F35" w:rsidRDefault="00063E76">
            <w:pPr>
              <w:widowControl/>
              <w:tabs>
                <w:tab w:val="left" w:pos="466"/>
              </w:tabs>
              <w:adjustRightIn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ab/>
            </w:r>
          </w:p>
        </w:tc>
      </w:tr>
    </w:tbl>
    <w:p w:rsidR="00063E76" w:rsidRDefault="00063E76">
      <w:pPr>
        <w:widowControl/>
        <w:spacing w:after="0" w:line="560" w:lineRule="exact"/>
        <w:jc w:val="left"/>
        <w:rPr>
          <w:rFonts w:ascii="仿宋_GB2312" w:eastAsia="仿宋_GB2312" w:hAnsi="宋体"/>
          <w:b/>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00"/>
        <w:gridCol w:w="676"/>
        <w:gridCol w:w="851"/>
        <w:gridCol w:w="808"/>
        <w:gridCol w:w="779"/>
        <w:gridCol w:w="681"/>
        <w:gridCol w:w="850"/>
        <w:gridCol w:w="709"/>
        <w:gridCol w:w="850"/>
        <w:gridCol w:w="802"/>
        <w:gridCol w:w="779"/>
      </w:tblGrid>
      <w:tr w:rsidR="00063E76" w:rsidRPr="001523F1" w:rsidTr="00E34D92">
        <w:tc>
          <w:tcPr>
            <w:tcW w:w="4389" w:type="dxa"/>
            <w:gridSpan w:val="6"/>
          </w:tcPr>
          <w:p w:rsidR="00063E76" w:rsidRPr="001523F1" w:rsidRDefault="00063E76" w:rsidP="001523F1">
            <w:pPr>
              <w:widowControl/>
              <w:spacing w:after="0" w:line="560" w:lineRule="exact"/>
              <w:jc w:val="center"/>
              <w:rPr>
                <w:rFonts w:ascii="仿宋" w:eastAsia="仿宋" w:hAnsi="仿宋"/>
                <w:b/>
                <w:sz w:val="18"/>
                <w:szCs w:val="18"/>
              </w:rPr>
            </w:pPr>
            <w:r w:rsidRPr="001523F1">
              <w:rPr>
                <w:rFonts w:ascii="仿宋" w:eastAsia="仿宋" w:hAnsi="仿宋" w:hint="eastAsia"/>
                <w:b/>
                <w:sz w:val="18"/>
                <w:szCs w:val="18"/>
              </w:rPr>
              <w:t>预算数</w:t>
            </w:r>
          </w:p>
        </w:tc>
        <w:tc>
          <w:tcPr>
            <w:tcW w:w="4671" w:type="dxa"/>
            <w:gridSpan w:val="6"/>
          </w:tcPr>
          <w:p w:rsidR="00063E76" w:rsidRPr="001523F1" w:rsidRDefault="00063E76" w:rsidP="001523F1">
            <w:pPr>
              <w:widowControl/>
              <w:spacing w:after="0" w:line="560" w:lineRule="exact"/>
              <w:jc w:val="center"/>
              <w:rPr>
                <w:rFonts w:ascii="仿宋" w:eastAsia="仿宋" w:hAnsi="仿宋"/>
                <w:b/>
                <w:sz w:val="18"/>
                <w:szCs w:val="18"/>
              </w:rPr>
            </w:pPr>
            <w:r w:rsidRPr="001523F1">
              <w:rPr>
                <w:rFonts w:ascii="仿宋" w:eastAsia="仿宋" w:hAnsi="仿宋"/>
                <w:b/>
                <w:sz w:val="18"/>
                <w:szCs w:val="18"/>
              </w:rPr>
              <w:t>决算数</w:t>
            </w:r>
          </w:p>
        </w:tc>
      </w:tr>
      <w:tr w:rsidR="00E34D92" w:rsidRPr="001523F1" w:rsidTr="00E34D92">
        <w:tc>
          <w:tcPr>
            <w:tcW w:w="675" w:type="dxa"/>
            <w:vMerge w:val="restart"/>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合计</w:t>
            </w:r>
          </w:p>
        </w:tc>
        <w:tc>
          <w:tcPr>
            <w:tcW w:w="600" w:type="dxa"/>
            <w:vMerge w:val="restart"/>
          </w:tcPr>
          <w:p w:rsidR="00063E76"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因公出国（境）费</w:t>
            </w:r>
          </w:p>
        </w:tc>
        <w:tc>
          <w:tcPr>
            <w:tcW w:w="2335" w:type="dxa"/>
            <w:gridSpan w:val="3"/>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公务用车购置及运行费</w:t>
            </w:r>
          </w:p>
        </w:tc>
        <w:tc>
          <w:tcPr>
            <w:tcW w:w="779"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公务接待费</w:t>
            </w:r>
          </w:p>
        </w:tc>
        <w:tc>
          <w:tcPr>
            <w:tcW w:w="681"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合计</w:t>
            </w:r>
          </w:p>
        </w:tc>
        <w:tc>
          <w:tcPr>
            <w:tcW w:w="850"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因公出国（境）费</w:t>
            </w:r>
          </w:p>
        </w:tc>
        <w:tc>
          <w:tcPr>
            <w:tcW w:w="2361" w:type="dxa"/>
            <w:gridSpan w:val="3"/>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公务用车购置及运行费</w:t>
            </w:r>
          </w:p>
        </w:tc>
        <w:tc>
          <w:tcPr>
            <w:tcW w:w="779" w:type="dxa"/>
            <w:vMerge w:val="restart"/>
          </w:tcPr>
          <w:p w:rsidR="00063E76" w:rsidRPr="001523F1" w:rsidRDefault="00063E76" w:rsidP="00E34D92">
            <w:pPr>
              <w:spacing w:line="560" w:lineRule="exact"/>
              <w:jc w:val="left"/>
              <w:rPr>
                <w:rFonts w:ascii="仿宋" w:eastAsia="仿宋" w:hAnsi="仿宋"/>
                <w:b/>
                <w:sz w:val="18"/>
                <w:szCs w:val="18"/>
              </w:rPr>
            </w:pPr>
            <w:r w:rsidRPr="001523F1">
              <w:rPr>
                <w:rFonts w:ascii="仿宋" w:eastAsia="仿宋" w:hAnsi="仿宋"/>
                <w:b/>
                <w:sz w:val="18"/>
                <w:szCs w:val="18"/>
              </w:rPr>
              <w:t>公务接待费</w:t>
            </w:r>
          </w:p>
        </w:tc>
      </w:tr>
      <w:tr w:rsidR="00E34D92" w:rsidRPr="001523F1" w:rsidTr="00E34D92">
        <w:trPr>
          <w:trHeight w:val="1044"/>
        </w:trPr>
        <w:tc>
          <w:tcPr>
            <w:tcW w:w="675"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600"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676" w:type="dxa"/>
          </w:tcPr>
          <w:p w:rsidR="00E07AEA"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小计</w:t>
            </w:r>
          </w:p>
        </w:tc>
        <w:tc>
          <w:tcPr>
            <w:tcW w:w="851" w:type="dxa"/>
          </w:tcPr>
          <w:p w:rsidR="00E07AEA"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公务用车购置费</w:t>
            </w:r>
          </w:p>
        </w:tc>
        <w:tc>
          <w:tcPr>
            <w:tcW w:w="808" w:type="dxa"/>
          </w:tcPr>
          <w:p w:rsidR="00E07AEA" w:rsidRPr="001523F1" w:rsidRDefault="00E07AEA" w:rsidP="00E34D92">
            <w:pPr>
              <w:widowControl/>
              <w:spacing w:after="0" w:line="560" w:lineRule="exact"/>
              <w:jc w:val="left"/>
              <w:rPr>
                <w:rFonts w:ascii="仿宋" w:eastAsia="仿宋" w:hAnsi="仿宋"/>
                <w:b/>
                <w:sz w:val="18"/>
                <w:szCs w:val="18"/>
              </w:rPr>
            </w:pPr>
            <w:r w:rsidRPr="001523F1">
              <w:rPr>
                <w:rFonts w:ascii="仿宋" w:eastAsia="仿宋" w:hAnsi="仿宋"/>
                <w:b/>
                <w:sz w:val="18"/>
                <w:szCs w:val="18"/>
              </w:rPr>
              <w:t>公务用车运行费</w:t>
            </w:r>
          </w:p>
        </w:tc>
        <w:tc>
          <w:tcPr>
            <w:tcW w:w="779"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681"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850" w:type="dxa"/>
            <w:vMerge/>
          </w:tcPr>
          <w:p w:rsidR="00E07AEA" w:rsidRPr="001523F1" w:rsidRDefault="00E07AEA" w:rsidP="00E34D92">
            <w:pPr>
              <w:widowControl/>
              <w:spacing w:after="0" w:line="560" w:lineRule="exact"/>
              <w:jc w:val="left"/>
              <w:rPr>
                <w:rFonts w:ascii="仿宋" w:eastAsia="仿宋" w:hAnsi="仿宋"/>
                <w:b/>
                <w:sz w:val="18"/>
                <w:szCs w:val="18"/>
              </w:rPr>
            </w:pPr>
          </w:p>
        </w:tc>
        <w:tc>
          <w:tcPr>
            <w:tcW w:w="709" w:type="dxa"/>
          </w:tcPr>
          <w:p w:rsidR="00E07AEA" w:rsidRPr="001523F1" w:rsidRDefault="00E07AEA" w:rsidP="00E34D92">
            <w:pPr>
              <w:spacing w:line="560" w:lineRule="exact"/>
              <w:jc w:val="left"/>
              <w:rPr>
                <w:rFonts w:ascii="仿宋" w:eastAsia="仿宋" w:hAnsi="仿宋"/>
                <w:b/>
                <w:sz w:val="18"/>
                <w:szCs w:val="18"/>
              </w:rPr>
            </w:pPr>
            <w:r w:rsidRPr="001523F1">
              <w:rPr>
                <w:rFonts w:ascii="仿宋" w:eastAsia="仿宋" w:hAnsi="仿宋"/>
                <w:b/>
                <w:sz w:val="18"/>
                <w:szCs w:val="18"/>
              </w:rPr>
              <w:t>小计</w:t>
            </w:r>
          </w:p>
        </w:tc>
        <w:tc>
          <w:tcPr>
            <w:tcW w:w="850" w:type="dxa"/>
          </w:tcPr>
          <w:p w:rsidR="00E07AEA" w:rsidRPr="001523F1" w:rsidRDefault="00E07AEA" w:rsidP="00E34D92">
            <w:pPr>
              <w:spacing w:line="560" w:lineRule="exact"/>
              <w:jc w:val="left"/>
              <w:rPr>
                <w:rFonts w:ascii="仿宋" w:eastAsia="仿宋" w:hAnsi="仿宋"/>
                <w:b/>
                <w:sz w:val="18"/>
                <w:szCs w:val="18"/>
              </w:rPr>
            </w:pPr>
            <w:r w:rsidRPr="001523F1">
              <w:rPr>
                <w:rFonts w:ascii="仿宋" w:eastAsia="仿宋" w:hAnsi="仿宋"/>
                <w:b/>
                <w:sz w:val="18"/>
                <w:szCs w:val="18"/>
              </w:rPr>
              <w:t>公务用车购置费</w:t>
            </w:r>
          </w:p>
        </w:tc>
        <w:tc>
          <w:tcPr>
            <w:tcW w:w="802" w:type="dxa"/>
          </w:tcPr>
          <w:p w:rsidR="00E07AEA" w:rsidRPr="001523F1" w:rsidRDefault="00E07AEA" w:rsidP="00E34D92">
            <w:pPr>
              <w:spacing w:line="560" w:lineRule="exact"/>
              <w:jc w:val="left"/>
              <w:rPr>
                <w:rFonts w:ascii="仿宋" w:eastAsia="仿宋" w:hAnsi="仿宋"/>
                <w:b/>
                <w:sz w:val="18"/>
                <w:szCs w:val="18"/>
              </w:rPr>
            </w:pPr>
            <w:r w:rsidRPr="001523F1">
              <w:rPr>
                <w:rFonts w:ascii="仿宋" w:eastAsia="仿宋" w:hAnsi="仿宋"/>
                <w:b/>
                <w:sz w:val="18"/>
                <w:szCs w:val="18"/>
              </w:rPr>
              <w:t>公务用车运行费</w:t>
            </w:r>
          </w:p>
        </w:tc>
        <w:tc>
          <w:tcPr>
            <w:tcW w:w="779" w:type="dxa"/>
            <w:vMerge/>
          </w:tcPr>
          <w:p w:rsidR="00E07AEA" w:rsidRPr="001523F1" w:rsidRDefault="00E07AEA" w:rsidP="00E34D92">
            <w:pPr>
              <w:widowControl/>
              <w:spacing w:after="0" w:line="560" w:lineRule="exact"/>
              <w:jc w:val="left"/>
              <w:rPr>
                <w:rFonts w:ascii="仿宋" w:eastAsia="仿宋" w:hAnsi="仿宋"/>
                <w:b/>
                <w:sz w:val="18"/>
                <w:szCs w:val="18"/>
              </w:rPr>
            </w:pPr>
          </w:p>
        </w:tc>
      </w:tr>
      <w:tr w:rsidR="00E34D92" w:rsidRPr="001523F1" w:rsidTr="00E34D92">
        <w:tc>
          <w:tcPr>
            <w:tcW w:w="675"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w:t>
            </w:r>
          </w:p>
        </w:tc>
        <w:tc>
          <w:tcPr>
            <w:tcW w:w="600"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w:t>
            </w:r>
          </w:p>
        </w:tc>
        <w:tc>
          <w:tcPr>
            <w:tcW w:w="676"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w:t>
            </w:r>
          </w:p>
        </w:tc>
        <w:tc>
          <w:tcPr>
            <w:tcW w:w="851"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w:t>
            </w:r>
          </w:p>
        </w:tc>
        <w:tc>
          <w:tcPr>
            <w:tcW w:w="808"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6</w:t>
            </w:r>
          </w:p>
        </w:tc>
        <w:tc>
          <w:tcPr>
            <w:tcW w:w="681"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7</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8</w:t>
            </w:r>
          </w:p>
        </w:tc>
        <w:tc>
          <w:tcPr>
            <w:tcW w:w="70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9</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10</w:t>
            </w:r>
          </w:p>
        </w:tc>
        <w:tc>
          <w:tcPr>
            <w:tcW w:w="802"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11</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w:t>
            </w:r>
          </w:p>
        </w:tc>
      </w:tr>
      <w:tr w:rsidR="00E34D92" w:rsidRPr="00E34D92" w:rsidTr="00E34D92">
        <w:tc>
          <w:tcPr>
            <w:tcW w:w="675"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14.11</w:t>
            </w:r>
          </w:p>
        </w:tc>
        <w:tc>
          <w:tcPr>
            <w:tcW w:w="600" w:type="dxa"/>
          </w:tcPr>
          <w:p w:rsidR="00063E76" w:rsidRPr="001523F1" w:rsidRDefault="00063E76" w:rsidP="00E34D92">
            <w:pPr>
              <w:widowControl/>
              <w:spacing w:after="0" w:line="560" w:lineRule="exact"/>
              <w:jc w:val="left"/>
              <w:rPr>
                <w:rFonts w:ascii="仿宋" w:eastAsia="仿宋" w:hAnsi="仿宋"/>
                <w:b/>
                <w:sz w:val="18"/>
                <w:szCs w:val="18"/>
              </w:rPr>
            </w:pPr>
          </w:p>
        </w:tc>
        <w:tc>
          <w:tcPr>
            <w:tcW w:w="676"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13.00</w:t>
            </w:r>
          </w:p>
        </w:tc>
        <w:tc>
          <w:tcPr>
            <w:tcW w:w="851" w:type="dxa"/>
          </w:tcPr>
          <w:p w:rsidR="00063E76" w:rsidRPr="001523F1" w:rsidRDefault="00063E76" w:rsidP="00E34D92">
            <w:pPr>
              <w:widowControl/>
              <w:spacing w:after="0" w:line="560" w:lineRule="exact"/>
              <w:jc w:val="left"/>
              <w:rPr>
                <w:rFonts w:ascii="仿宋" w:eastAsia="仿宋" w:hAnsi="仿宋"/>
                <w:b/>
                <w:sz w:val="18"/>
                <w:szCs w:val="18"/>
              </w:rPr>
            </w:pPr>
          </w:p>
        </w:tc>
        <w:tc>
          <w:tcPr>
            <w:tcW w:w="808"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13.00</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1.11</w:t>
            </w:r>
          </w:p>
        </w:tc>
        <w:tc>
          <w:tcPr>
            <w:tcW w:w="681"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5.51</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p>
        </w:tc>
        <w:tc>
          <w:tcPr>
            <w:tcW w:w="70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5.08</w:t>
            </w:r>
          </w:p>
        </w:tc>
        <w:tc>
          <w:tcPr>
            <w:tcW w:w="850" w:type="dxa"/>
          </w:tcPr>
          <w:p w:rsidR="00063E76" w:rsidRPr="001523F1" w:rsidRDefault="00063E76" w:rsidP="00E34D92">
            <w:pPr>
              <w:widowControl/>
              <w:spacing w:after="0" w:line="560" w:lineRule="exact"/>
              <w:jc w:val="left"/>
              <w:rPr>
                <w:rFonts w:ascii="仿宋" w:eastAsia="仿宋" w:hAnsi="仿宋"/>
                <w:b/>
                <w:sz w:val="18"/>
                <w:szCs w:val="18"/>
              </w:rPr>
            </w:pPr>
          </w:p>
        </w:tc>
        <w:tc>
          <w:tcPr>
            <w:tcW w:w="802"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5.08</w:t>
            </w:r>
          </w:p>
        </w:tc>
        <w:tc>
          <w:tcPr>
            <w:tcW w:w="779" w:type="dxa"/>
          </w:tcPr>
          <w:p w:rsidR="00063E76" w:rsidRPr="001523F1" w:rsidRDefault="00063E76" w:rsidP="00E34D92">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0.43</w:t>
            </w:r>
          </w:p>
        </w:tc>
      </w:tr>
    </w:tbl>
    <w:p w:rsidR="00063E76" w:rsidRPr="001523F1" w:rsidRDefault="00E11D5A">
      <w:pPr>
        <w:widowControl/>
        <w:spacing w:after="0" w:line="560" w:lineRule="exact"/>
        <w:jc w:val="left"/>
        <w:rPr>
          <w:rFonts w:ascii="仿宋" w:eastAsia="仿宋" w:hAnsi="仿宋"/>
          <w:b/>
          <w:sz w:val="30"/>
          <w:szCs w:val="30"/>
        </w:rPr>
        <w:sectPr w:rsidR="00063E76" w:rsidRPr="001523F1">
          <w:pgSz w:w="11906" w:h="16838"/>
          <w:pgMar w:top="2098" w:right="1474" w:bottom="1984" w:left="1588" w:header="851" w:footer="992" w:gutter="0"/>
          <w:cols w:space="720"/>
          <w:docGrid w:type="lines" w:linePitch="312"/>
        </w:sectPr>
      </w:pPr>
      <w:r w:rsidRPr="001523F1">
        <w:rPr>
          <w:rFonts w:ascii="仿宋" w:eastAsia="仿宋" w:hAnsi="仿宋"/>
          <w:b/>
          <w:sz w:val="30"/>
          <w:szCs w:val="30"/>
        </w:rPr>
        <w:t>注：本表反映部门年度“三公”经费支出预决算情况。其中：预算数为“三公”经费年初预算数，决算数是包括当年一般公共预算财政拨款和以前年度结转资金安排的实际支出。</w:t>
      </w:r>
    </w:p>
    <w:tbl>
      <w:tblPr>
        <w:tblW w:w="9108" w:type="dxa"/>
        <w:tblInd w:w="-93" w:type="dxa"/>
        <w:tblLayout w:type="fixed"/>
        <w:tblCellMar>
          <w:left w:w="0" w:type="dxa"/>
          <w:right w:w="0" w:type="dxa"/>
        </w:tblCellMar>
        <w:tblLook w:val="0000"/>
      </w:tblPr>
      <w:tblGrid>
        <w:gridCol w:w="457"/>
        <w:gridCol w:w="216"/>
        <w:gridCol w:w="521"/>
        <w:gridCol w:w="1209"/>
        <w:gridCol w:w="1071"/>
        <w:gridCol w:w="2076"/>
        <w:gridCol w:w="3558"/>
      </w:tblGrid>
      <w:tr w:rsidR="007E6F35" w:rsidTr="001523F1">
        <w:trPr>
          <w:trHeight w:val="687"/>
        </w:trPr>
        <w:tc>
          <w:tcPr>
            <w:tcW w:w="9108" w:type="dxa"/>
            <w:gridSpan w:val="7"/>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政府性基金预算财政拨</w:t>
            </w:r>
            <w:r w:rsidR="000077CD" w:rsidRPr="000077CD">
              <w:rPr>
                <w:sz w:val="44"/>
              </w:rPr>
              <w:pict>
                <v:group id="组合 58" o:spid="_x0000_s1068" style="position:absolute;left:0;text-align:left;margin-left:-80.9pt;margin-top:-81.1pt;width:243.2pt;height:41.55pt;z-index:15;mso-position-horizontal-relative:text;mso-position-vertical-relative:page" coordorigin="2590,31012" coordsize="4864,824">
                  <v:rect id="矩形 23" o:spid="_x0000_s1069" style="position:absolute;left:2590;top:31012;width:4864;height:693" o:preferrelative="t" fillcolor="#d8d8d8" stroked="f"/>
                  <v:rect id="矩形 24" o:spid="_x0000_s1070" style="position:absolute;left:2605;top:31174;width:4738;height:662" o:preferrelative="t" fillcolor="#ad002d" strokecolor="#af7621">
                    <v:stroke miterlimit="2"/>
                    <v:textbox style="mso-next-textbox:#矩形 24">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Pr>
                <w:rFonts w:ascii="黑体" w:eastAsia="黑体" w:hAnsi="宋体" w:cs="黑体" w:hint="eastAsia"/>
                <w:color w:val="000000"/>
                <w:kern w:val="0"/>
                <w:sz w:val="40"/>
                <w:szCs w:val="40"/>
              </w:rPr>
              <w:t>收入款支出决算表</w:t>
            </w:r>
          </w:p>
        </w:tc>
      </w:tr>
      <w:tr w:rsidR="007E6F35" w:rsidTr="001523F1">
        <w:trPr>
          <w:trHeight w:val="358"/>
        </w:trPr>
        <w:tc>
          <w:tcPr>
            <w:tcW w:w="457"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1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521"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209"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1071"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207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3558"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公开08表</w:t>
            </w:r>
          </w:p>
        </w:tc>
      </w:tr>
      <w:tr w:rsidR="007E6F35" w:rsidTr="001523F1">
        <w:trPr>
          <w:trHeight w:val="358"/>
        </w:trPr>
        <w:tc>
          <w:tcPr>
            <w:tcW w:w="3474" w:type="dxa"/>
            <w:gridSpan w:val="5"/>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部门：唐山市残疾人联合会（汇总）</w:t>
            </w:r>
          </w:p>
        </w:tc>
        <w:tc>
          <w:tcPr>
            <w:tcW w:w="2076" w:type="dxa"/>
            <w:tcBorders>
              <w:top w:val="nil"/>
              <w:left w:val="nil"/>
              <w:bottom w:val="nil"/>
              <w:right w:val="nil"/>
            </w:tcBorders>
            <w:tcMar>
              <w:top w:w="15" w:type="dxa"/>
              <w:left w:w="15" w:type="dxa"/>
              <w:right w:w="15" w:type="dxa"/>
            </w:tcMar>
            <w:vAlign w:val="center"/>
          </w:tcPr>
          <w:p w:rsidR="007E6F35" w:rsidRDefault="007E6F35">
            <w:pPr>
              <w:widowControl/>
              <w:spacing w:after="0" w:line="240" w:lineRule="auto"/>
              <w:rPr>
                <w:rFonts w:ascii="Arial" w:hAnsi="Arial" w:cs="Arial"/>
                <w:color w:val="000000"/>
                <w:sz w:val="22"/>
                <w:szCs w:val="22"/>
              </w:rPr>
            </w:pPr>
          </w:p>
        </w:tc>
        <w:tc>
          <w:tcPr>
            <w:tcW w:w="3558" w:type="dxa"/>
            <w:tcBorders>
              <w:top w:val="nil"/>
              <w:left w:val="nil"/>
              <w:bottom w:val="nil"/>
              <w:right w:val="nil"/>
            </w:tcBorders>
            <w:tcMar>
              <w:top w:w="15" w:type="dxa"/>
              <w:left w:w="15" w:type="dxa"/>
              <w:right w:w="15" w:type="dxa"/>
            </w:tcMar>
            <w:vAlign w:val="center"/>
          </w:tcPr>
          <w:p w:rsidR="007E6F35" w:rsidRDefault="00063E76">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7E6F35" w:rsidTr="001523F1">
        <w:trPr>
          <w:trHeight w:val="5450"/>
        </w:trPr>
        <w:tc>
          <w:tcPr>
            <w:tcW w:w="9108" w:type="dxa"/>
            <w:gridSpan w:val="7"/>
            <w:tcBorders>
              <w:top w:val="nil"/>
              <w:left w:val="nil"/>
              <w:bottom w:val="nil"/>
              <w:right w:val="nil"/>
            </w:tcBorders>
            <w:tcMar>
              <w:top w:w="15" w:type="dxa"/>
              <w:left w:w="15" w:type="dxa"/>
              <w:right w:w="15" w:type="dxa"/>
            </w:tcMar>
            <w:vAlign w:val="center"/>
          </w:tcPr>
          <w:tbl>
            <w:tblPr>
              <w:tblpPr w:leftFromText="180" w:rightFromText="180" w:vertAnchor="text" w:horzAnchor="margin" w:tblpY="1489"/>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05"/>
              <w:gridCol w:w="2447"/>
              <w:gridCol w:w="992"/>
              <w:gridCol w:w="993"/>
              <w:gridCol w:w="850"/>
              <w:gridCol w:w="851"/>
              <w:gridCol w:w="850"/>
              <w:gridCol w:w="872"/>
            </w:tblGrid>
            <w:tr w:rsidR="001523F1" w:rsidRPr="001523F1" w:rsidTr="001523F1">
              <w:tc>
                <w:tcPr>
                  <w:tcW w:w="3652" w:type="dxa"/>
                  <w:gridSpan w:val="2"/>
                </w:tcPr>
                <w:p w:rsidR="001523F1" w:rsidRPr="001523F1" w:rsidRDefault="001523F1" w:rsidP="001523F1">
                  <w:pPr>
                    <w:widowControl/>
                    <w:spacing w:after="0" w:line="560" w:lineRule="exact"/>
                    <w:jc w:val="center"/>
                    <w:rPr>
                      <w:rFonts w:ascii="仿宋" w:eastAsia="仿宋" w:hAnsi="仿宋"/>
                      <w:b/>
                      <w:sz w:val="18"/>
                      <w:szCs w:val="18"/>
                    </w:rPr>
                  </w:pPr>
                  <w:r w:rsidRPr="001523F1">
                    <w:rPr>
                      <w:rFonts w:ascii="仿宋" w:eastAsia="仿宋" w:hAnsi="仿宋"/>
                      <w:b/>
                      <w:sz w:val="18"/>
                      <w:szCs w:val="18"/>
                    </w:rPr>
                    <w:t>项目</w:t>
                  </w:r>
                </w:p>
              </w:tc>
              <w:tc>
                <w:tcPr>
                  <w:tcW w:w="992" w:type="dxa"/>
                  <w:vMerge w:val="restart"/>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年初结转和结余</w:t>
                  </w:r>
                </w:p>
              </w:tc>
              <w:tc>
                <w:tcPr>
                  <w:tcW w:w="993" w:type="dxa"/>
                  <w:vMerge w:val="restart"/>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本年收入</w:t>
                  </w:r>
                </w:p>
              </w:tc>
              <w:tc>
                <w:tcPr>
                  <w:tcW w:w="2551" w:type="dxa"/>
                  <w:gridSpan w:val="3"/>
                </w:tcPr>
                <w:p w:rsidR="001523F1" w:rsidRPr="001523F1" w:rsidRDefault="001523F1" w:rsidP="001523F1">
                  <w:pPr>
                    <w:widowControl/>
                    <w:spacing w:after="0" w:line="560" w:lineRule="exact"/>
                    <w:jc w:val="center"/>
                    <w:rPr>
                      <w:rFonts w:ascii="仿宋" w:eastAsia="仿宋" w:hAnsi="仿宋"/>
                      <w:b/>
                      <w:sz w:val="18"/>
                      <w:szCs w:val="18"/>
                    </w:rPr>
                  </w:pPr>
                  <w:r w:rsidRPr="001523F1">
                    <w:rPr>
                      <w:rFonts w:ascii="仿宋" w:eastAsia="仿宋" w:hAnsi="仿宋"/>
                      <w:b/>
                      <w:sz w:val="18"/>
                      <w:szCs w:val="18"/>
                    </w:rPr>
                    <w:t>本年支出</w:t>
                  </w:r>
                </w:p>
              </w:tc>
              <w:tc>
                <w:tcPr>
                  <w:tcW w:w="872" w:type="dxa"/>
                  <w:vMerge w:val="restart"/>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年末结转和结余</w:t>
                  </w:r>
                </w:p>
              </w:tc>
            </w:tr>
            <w:tr w:rsidR="001523F1" w:rsidRPr="001523F1" w:rsidTr="001523F1">
              <w:trPr>
                <w:trHeight w:val="1160"/>
              </w:trPr>
              <w:tc>
                <w:tcPr>
                  <w:tcW w:w="1205" w:type="dxa"/>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功能分类科目编码</w:t>
                  </w:r>
                </w:p>
              </w:tc>
              <w:tc>
                <w:tcPr>
                  <w:tcW w:w="2447" w:type="dxa"/>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科目名称</w:t>
                  </w:r>
                </w:p>
              </w:tc>
              <w:tc>
                <w:tcPr>
                  <w:tcW w:w="992" w:type="dxa"/>
                  <w:vMerge/>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p>
              </w:tc>
              <w:tc>
                <w:tcPr>
                  <w:tcW w:w="993" w:type="dxa"/>
                  <w:vMerge/>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小计</w:t>
                  </w:r>
                </w:p>
              </w:tc>
              <w:tc>
                <w:tcPr>
                  <w:tcW w:w="851" w:type="dxa"/>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基本支出</w:t>
                  </w:r>
                </w:p>
              </w:tc>
              <w:tc>
                <w:tcPr>
                  <w:tcW w:w="850" w:type="dxa"/>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项目支出</w:t>
                  </w:r>
                </w:p>
              </w:tc>
              <w:tc>
                <w:tcPr>
                  <w:tcW w:w="872" w:type="dxa"/>
                  <w:vMerge/>
                  <w:tcBorders>
                    <w:bottom w:val="single" w:sz="4" w:space="0" w:color="000000" w:themeColor="text1"/>
                  </w:tcBorders>
                </w:tcPr>
                <w:p w:rsidR="001523F1" w:rsidRPr="001523F1" w:rsidRDefault="001523F1" w:rsidP="001523F1">
                  <w:pPr>
                    <w:widowControl/>
                    <w:spacing w:after="0" w:line="560" w:lineRule="exact"/>
                    <w:jc w:val="left"/>
                    <w:rPr>
                      <w:rFonts w:ascii="仿宋" w:eastAsia="仿宋" w:hAnsi="仿宋"/>
                      <w:b/>
                      <w:sz w:val="18"/>
                      <w:szCs w:val="18"/>
                    </w:rPr>
                  </w:pPr>
                </w:p>
              </w:tc>
            </w:tr>
            <w:tr w:rsidR="001523F1" w:rsidRPr="001523F1" w:rsidTr="001523F1">
              <w:tc>
                <w:tcPr>
                  <w:tcW w:w="3652" w:type="dxa"/>
                  <w:gridSpan w:val="2"/>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栏次</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5</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6</w:t>
                  </w:r>
                </w:p>
              </w:tc>
            </w:tr>
            <w:tr w:rsidR="001523F1" w:rsidRPr="001523F1" w:rsidTr="001523F1">
              <w:tc>
                <w:tcPr>
                  <w:tcW w:w="3652" w:type="dxa"/>
                  <w:gridSpan w:val="2"/>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合计</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r w:rsidR="001523F1" w:rsidRPr="001523F1" w:rsidTr="001523F1">
              <w:tc>
                <w:tcPr>
                  <w:tcW w:w="1205"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229</w:t>
                  </w:r>
                </w:p>
              </w:tc>
              <w:tc>
                <w:tcPr>
                  <w:tcW w:w="2447"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其他支出</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r w:rsidR="001523F1" w:rsidRPr="001523F1" w:rsidTr="001523F1">
              <w:tc>
                <w:tcPr>
                  <w:tcW w:w="1205"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22960</w:t>
                  </w:r>
                </w:p>
              </w:tc>
              <w:tc>
                <w:tcPr>
                  <w:tcW w:w="2447"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彩票公益金及对应专项债务收入安排的支出</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r w:rsidR="001523F1" w:rsidRPr="001523F1" w:rsidTr="001523F1">
              <w:tc>
                <w:tcPr>
                  <w:tcW w:w="1205"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2296006</w:t>
                  </w:r>
                </w:p>
              </w:tc>
              <w:tc>
                <w:tcPr>
                  <w:tcW w:w="2447"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b/>
                      <w:sz w:val="18"/>
                      <w:szCs w:val="18"/>
                    </w:rPr>
                    <w:t>用于残疾人事业的彩票公益金支出</w:t>
                  </w:r>
                </w:p>
              </w:tc>
              <w:tc>
                <w:tcPr>
                  <w:tcW w:w="99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24.18</w:t>
                  </w:r>
                </w:p>
              </w:tc>
              <w:tc>
                <w:tcPr>
                  <w:tcW w:w="993"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457.11</w:t>
                  </w: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51" w:type="dxa"/>
                </w:tcPr>
                <w:p w:rsidR="001523F1" w:rsidRPr="001523F1" w:rsidRDefault="001523F1" w:rsidP="001523F1">
                  <w:pPr>
                    <w:widowControl/>
                    <w:spacing w:after="0" w:line="560" w:lineRule="exact"/>
                    <w:jc w:val="left"/>
                    <w:rPr>
                      <w:rFonts w:ascii="仿宋" w:eastAsia="仿宋" w:hAnsi="仿宋"/>
                      <w:b/>
                      <w:sz w:val="18"/>
                      <w:szCs w:val="18"/>
                    </w:rPr>
                  </w:pPr>
                </w:p>
              </w:tc>
              <w:tc>
                <w:tcPr>
                  <w:tcW w:w="850"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121.29</w:t>
                  </w:r>
                </w:p>
              </w:tc>
              <w:tc>
                <w:tcPr>
                  <w:tcW w:w="872" w:type="dxa"/>
                </w:tcPr>
                <w:p w:rsidR="001523F1" w:rsidRPr="001523F1" w:rsidRDefault="001523F1" w:rsidP="001523F1">
                  <w:pPr>
                    <w:widowControl/>
                    <w:spacing w:after="0" w:line="560" w:lineRule="exact"/>
                    <w:jc w:val="left"/>
                    <w:rPr>
                      <w:rFonts w:ascii="仿宋" w:eastAsia="仿宋" w:hAnsi="仿宋"/>
                      <w:b/>
                      <w:sz w:val="18"/>
                      <w:szCs w:val="18"/>
                    </w:rPr>
                  </w:pPr>
                  <w:r w:rsidRPr="001523F1">
                    <w:rPr>
                      <w:rFonts w:ascii="仿宋" w:eastAsia="仿宋" w:hAnsi="仿宋" w:hint="eastAsia"/>
                      <w:b/>
                      <w:sz w:val="18"/>
                      <w:szCs w:val="18"/>
                    </w:rPr>
                    <w:t>360.00</w:t>
                  </w:r>
                </w:p>
              </w:tc>
            </w:tr>
          </w:tbl>
          <w:p w:rsidR="007E6F35" w:rsidRDefault="007E6F35">
            <w:pPr>
              <w:widowControl/>
              <w:tabs>
                <w:tab w:val="left" w:pos="350"/>
              </w:tabs>
              <w:spacing w:after="0" w:line="240" w:lineRule="auto"/>
              <w:jc w:val="left"/>
              <w:textAlignment w:val="center"/>
              <w:rPr>
                <w:rFonts w:ascii="宋体" w:hAnsi="宋体" w:cs="宋体"/>
                <w:color w:val="000000"/>
                <w:kern w:val="0"/>
                <w:sz w:val="22"/>
                <w:szCs w:val="22"/>
              </w:rPr>
            </w:pPr>
          </w:p>
        </w:tc>
      </w:tr>
    </w:tbl>
    <w:p w:rsidR="00E11D5A" w:rsidRPr="001523F1" w:rsidRDefault="00E11D5A">
      <w:pPr>
        <w:widowControl/>
        <w:spacing w:after="0" w:line="560" w:lineRule="exact"/>
        <w:jc w:val="left"/>
        <w:rPr>
          <w:rFonts w:ascii="仿宋_GB2312" w:eastAsia="仿宋_GB2312" w:hAnsi="宋体"/>
          <w:b/>
          <w:sz w:val="28"/>
          <w:szCs w:val="28"/>
        </w:rPr>
      </w:pPr>
    </w:p>
    <w:p w:rsidR="00E11D5A" w:rsidRPr="001523F1" w:rsidRDefault="00E11D5A">
      <w:pPr>
        <w:widowControl/>
        <w:spacing w:after="0" w:line="560" w:lineRule="exact"/>
        <w:jc w:val="left"/>
        <w:rPr>
          <w:rFonts w:ascii="仿宋_GB2312" w:eastAsia="仿宋_GB2312" w:hAnsi="宋体"/>
          <w:b/>
          <w:sz w:val="28"/>
          <w:szCs w:val="28"/>
        </w:rPr>
        <w:sectPr w:rsidR="00E11D5A" w:rsidRPr="001523F1">
          <w:pgSz w:w="11906" w:h="16838"/>
          <w:pgMar w:top="2098" w:right="1474" w:bottom="1984" w:left="1588" w:header="851" w:footer="992" w:gutter="0"/>
          <w:cols w:space="720"/>
          <w:docGrid w:type="lines" w:linePitch="312"/>
        </w:sectPr>
      </w:pPr>
    </w:p>
    <w:tbl>
      <w:tblPr>
        <w:tblW w:w="8940" w:type="dxa"/>
        <w:tblInd w:w="15" w:type="dxa"/>
        <w:tblLayout w:type="fixed"/>
        <w:tblCellMar>
          <w:left w:w="0" w:type="dxa"/>
          <w:right w:w="0" w:type="dxa"/>
        </w:tblCellMar>
        <w:tblLook w:val="0000"/>
      </w:tblPr>
      <w:tblGrid>
        <w:gridCol w:w="1901"/>
        <w:gridCol w:w="1203"/>
        <w:gridCol w:w="790"/>
        <w:gridCol w:w="1273"/>
        <w:gridCol w:w="1273"/>
        <w:gridCol w:w="2500"/>
      </w:tblGrid>
      <w:tr w:rsidR="007E6F35">
        <w:trPr>
          <w:trHeight w:val="635"/>
        </w:trPr>
        <w:tc>
          <w:tcPr>
            <w:tcW w:w="8940" w:type="dxa"/>
            <w:gridSpan w:val="6"/>
            <w:tcBorders>
              <w:top w:val="nil"/>
              <w:left w:val="nil"/>
              <w:bottom w:val="nil"/>
              <w:right w:val="nil"/>
            </w:tcBorders>
            <w:tcMar>
              <w:top w:w="15" w:type="dxa"/>
              <w:left w:w="15" w:type="dxa"/>
              <w:right w:w="15" w:type="dxa"/>
            </w:tcMar>
            <w:vAlign w:val="center"/>
          </w:tcPr>
          <w:p w:rsidR="007E6F35" w:rsidRDefault="000077CD">
            <w:pPr>
              <w:widowControl/>
              <w:adjustRightInd w:val="0"/>
              <w:snapToGrid w:val="0"/>
              <w:spacing w:after="0" w:line="240" w:lineRule="auto"/>
              <w:jc w:val="center"/>
              <w:textAlignment w:val="center"/>
              <w:rPr>
                <w:rFonts w:ascii="黑体" w:eastAsia="黑体" w:hAnsi="宋体" w:cs="黑体"/>
                <w:color w:val="000000"/>
                <w:sz w:val="40"/>
                <w:szCs w:val="40"/>
              </w:rPr>
            </w:pPr>
            <w:r w:rsidRPr="000077CD">
              <w:rPr>
                <w:sz w:val="44"/>
              </w:rPr>
              <w:lastRenderedPageBreak/>
              <w:pict>
                <v:group id="组合 61" o:spid="_x0000_s1072" style="position:absolute;left:0;text-align:left;margin-left:-80.9pt;margin-top:-81.1pt;width:243.2pt;height:41.55pt;z-index:16;mso-position-vertical-relative:page" coordorigin="2590,31012" coordsize="4864,824">
                  <v:rect id="矩形 25" o:spid="_x0000_s1073" style="position:absolute;left:2590;top:31012;width:4864;height:693" o:preferrelative="t" fillcolor="#d8d8d8" stroked="f"/>
                  <v:rect id="矩形 26" o:spid="_x0000_s1074"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sidR="00063E76">
              <w:rPr>
                <w:rFonts w:ascii="黑体" w:eastAsia="黑体" w:hAnsi="宋体" w:cs="黑体" w:hint="eastAsia"/>
                <w:color w:val="000000"/>
                <w:kern w:val="0"/>
                <w:sz w:val="40"/>
                <w:szCs w:val="40"/>
              </w:rPr>
              <w:t>国有资本经营预算财政拨款支出决算表</w:t>
            </w:r>
          </w:p>
        </w:tc>
      </w:tr>
      <w:tr w:rsidR="007E6F35">
        <w:trPr>
          <w:trHeight w:val="326"/>
        </w:trPr>
        <w:tc>
          <w:tcPr>
            <w:tcW w:w="1901"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公开9表</w:t>
            </w:r>
          </w:p>
        </w:tc>
      </w:tr>
      <w:tr w:rsidR="007E6F35">
        <w:trPr>
          <w:trHeight w:val="360"/>
        </w:trPr>
        <w:tc>
          <w:tcPr>
            <w:tcW w:w="6440"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编制单位：唐山市残疾人联合会（汇总）</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7E6F35">
        <w:trPr>
          <w:trHeight w:val="4143"/>
        </w:trPr>
        <w:tc>
          <w:tcPr>
            <w:tcW w:w="8940" w:type="dxa"/>
            <w:gridSpan w:val="6"/>
            <w:tcBorders>
              <w:top w:val="nil"/>
              <w:left w:val="nil"/>
              <w:bottom w:val="nil"/>
              <w:right w:val="nil"/>
            </w:tcBorders>
            <w:tcMar>
              <w:top w:w="15" w:type="dxa"/>
              <w:left w:w="15" w:type="dxa"/>
              <w:right w:w="15" w:type="dxa"/>
            </w:tcMar>
            <w:vAlign w:val="center"/>
          </w:tcPr>
          <w:p w:rsidR="007E6F35" w:rsidRDefault="001523F1">
            <w:pPr>
              <w:widowControl/>
              <w:tabs>
                <w:tab w:val="left" w:pos="283"/>
              </w:tabs>
              <w:adjustRightInd w:val="0"/>
              <w:snapToGrid w:val="0"/>
              <w:spacing w:after="0" w:line="240" w:lineRule="auto"/>
              <w:jc w:val="left"/>
              <w:textAlignment w:val="center"/>
              <w:rPr>
                <w:rFonts w:ascii="宋体" w:hAnsi="宋体" w:cs="宋体"/>
                <w:color w:val="000000"/>
                <w:kern w:val="0"/>
                <w:szCs w:val="21"/>
              </w:rPr>
            </w:pPr>
            <w:r>
              <w:pict>
                <v:shape id="图片 125" o:spid="_x0000_i1027" type="#_x0000_t75" style="width:445.35pt;height:170.65pt">
                  <v:imagedata r:id="rId15" o:title=""/>
                </v:shape>
              </w:pict>
            </w:r>
          </w:p>
        </w:tc>
      </w:tr>
    </w:tbl>
    <w:p w:rsidR="007E6F35" w:rsidRDefault="007E6F35">
      <w:pPr>
        <w:widowControl/>
        <w:spacing w:after="0" w:line="560" w:lineRule="exact"/>
        <w:jc w:val="left"/>
        <w:rPr>
          <w:rFonts w:ascii="仿宋_GB2312" w:eastAsia="仿宋_GB2312" w:hAnsi="宋体"/>
          <w:b/>
          <w:sz w:val="28"/>
          <w:szCs w:val="28"/>
          <w:highlight w:val="yellow"/>
        </w:rPr>
      </w:pPr>
    </w:p>
    <w:p w:rsidR="007E6F35" w:rsidRDefault="00063E76">
      <w:pPr>
        <w:rPr>
          <w:sz w:val="30"/>
          <w:szCs w:val="30"/>
        </w:rPr>
      </w:pPr>
      <w:r>
        <w:rPr>
          <w:rFonts w:hint="eastAsia"/>
          <w:sz w:val="30"/>
          <w:szCs w:val="30"/>
        </w:rPr>
        <w:t>我部门本年度无国有资本经营预算收入、支出情况。空表列示。</w:t>
      </w:r>
    </w:p>
    <w:p w:rsidR="007E6F35" w:rsidRDefault="007E6F35"/>
    <w:p w:rsidR="007E6F35" w:rsidRDefault="007E6F35"/>
    <w:p w:rsidR="007E6F35" w:rsidRDefault="007E6F35"/>
    <w:p w:rsidR="007E6F35" w:rsidRDefault="00063E76">
      <w:pPr>
        <w:tabs>
          <w:tab w:val="left" w:pos="1086"/>
        </w:tabs>
        <w:jc w:val="left"/>
      </w:pPr>
      <w:r>
        <w:rPr>
          <w:rFonts w:hint="eastAsia"/>
        </w:rPr>
        <w:tab/>
      </w:r>
    </w:p>
    <w:p w:rsidR="007E6F35" w:rsidRDefault="007E6F35">
      <w:pPr>
        <w:tabs>
          <w:tab w:val="left" w:pos="1086"/>
        </w:tabs>
        <w:jc w:val="left"/>
      </w:pPr>
    </w:p>
    <w:p w:rsidR="007E6F35" w:rsidRDefault="007E6F35">
      <w:pPr>
        <w:tabs>
          <w:tab w:val="left" w:pos="1086"/>
        </w:tabs>
        <w:jc w:val="left"/>
      </w:pPr>
    </w:p>
    <w:p w:rsidR="007E6F35" w:rsidRDefault="007E6F35">
      <w:pPr>
        <w:tabs>
          <w:tab w:val="left" w:pos="1086"/>
        </w:tabs>
        <w:jc w:val="left"/>
      </w:pPr>
    </w:p>
    <w:p w:rsidR="007E6F35" w:rsidRDefault="007E6F35">
      <w:pPr>
        <w:tabs>
          <w:tab w:val="left" w:pos="1086"/>
        </w:tabs>
        <w:jc w:val="left"/>
      </w:pPr>
    </w:p>
    <w:p w:rsidR="007E6F35" w:rsidRDefault="007E6F35">
      <w:pPr>
        <w:tabs>
          <w:tab w:val="left" w:pos="1086"/>
        </w:tabs>
        <w:jc w:val="left"/>
      </w:pPr>
    </w:p>
    <w:tbl>
      <w:tblPr>
        <w:tblW w:w="8940" w:type="dxa"/>
        <w:tblInd w:w="15" w:type="dxa"/>
        <w:tblLayout w:type="fixed"/>
        <w:tblCellMar>
          <w:left w:w="0" w:type="dxa"/>
          <w:right w:w="0" w:type="dxa"/>
        </w:tblCellMar>
        <w:tblLook w:val="0000"/>
      </w:tblPr>
      <w:tblGrid>
        <w:gridCol w:w="1901"/>
        <w:gridCol w:w="1203"/>
        <w:gridCol w:w="790"/>
        <w:gridCol w:w="1273"/>
        <w:gridCol w:w="1273"/>
        <w:gridCol w:w="2500"/>
      </w:tblGrid>
      <w:tr w:rsidR="007E6F35">
        <w:trPr>
          <w:trHeight w:val="635"/>
        </w:trPr>
        <w:tc>
          <w:tcPr>
            <w:tcW w:w="8940" w:type="dxa"/>
            <w:gridSpan w:val="6"/>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政府采购</w:t>
            </w:r>
            <w:r w:rsidR="000077CD" w:rsidRPr="000077CD">
              <w:rPr>
                <w:sz w:val="44"/>
              </w:rPr>
              <w:pict>
                <v:group id="Group 52" o:spid="_x0000_s1076" style="position:absolute;left:0;text-align:left;margin-left:-74.2pt;margin-top:-100.7pt;width:243.2pt;height:41.55pt;z-index:24;mso-position-horizontal-relative:text;mso-position-vertical-relative:page" coordorigin="2590,31012" coordsize="4864,824">
                  <v:rect id="矩形 25" o:spid="_x0000_s1077" style="position:absolute;left:2590;top:31012;width:4864;height:693" o:preferrelative="t" fillcolor="#d8d8d8" stroked="f"/>
                  <v:rect id="矩形 26" o:spid="_x0000_s1078" style="position:absolute;left:2605;top:31174;width:4738;height:662"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1348D" w:rsidRDefault="0011348D">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7E6F35">
        <w:trPr>
          <w:trHeight w:val="326"/>
        </w:trPr>
        <w:tc>
          <w:tcPr>
            <w:tcW w:w="1901"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7E6F35" w:rsidRDefault="007E6F35">
            <w:pPr>
              <w:widowControl/>
              <w:adjustRightInd w:val="0"/>
              <w:snapToGrid w:val="0"/>
              <w:spacing w:after="0" w:line="240" w:lineRule="auto"/>
              <w:rPr>
                <w:rFonts w:ascii="Arial" w:hAnsi="Arial" w:cs="Arial"/>
                <w:color w:val="000000"/>
                <w:szCs w:val="21"/>
              </w:rPr>
            </w:pP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7E6F35">
        <w:trPr>
          <w:trHeight w:val="360"/>
        </w:trPr>
        <w:tc>
          <w:tcPr>
            <w:tcW w:w="6440" w:type="dxa"/>
            <w:gridSpan w:val="5"/>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编制单位：唐山市残疾人联合会（汇总）</w:t>
            </w:r>
            <w:r>
              <w:rPr>
                <w:rFonts w:ascii="宋体" w:hAnsi="宋体" w:cs="宋体" w:hint="eastAsia"/>
                <w:color w:val="000000"/>
                <w:kern w:val="0"/>
                <w:szCs w:val="21"/>
              </w:rPr>
              <w:tab/>
            </w:r>
          </w:p>
        </w:tc>
        <w:tc>
          <w:tcPr>
            <w:tcW w:w="2500" w:type="dxa"/>
            <w:tcBorders>
              <w:top w:val="nil"/>
              <w:left w:val="nil"/>
              <w:bottom w:val="nil"/>
              <w:right w:val="nil"/>
            </w:tcBorders>
            <w:tcMar>
              <w:top w:w="15" w:type="dxa"/>
              <w:left w:w="15" w:type="dxa"/>
              <w:right w:w="15" w:type="dxa"/>
            </w:tcMar>
            <w:vAlign w:val="center"/>
          </w:tcPr>
          <w:p w:rsidR="007E6F35" w:rsidRDefault="00063E76">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7E6F35">
        <w:trPr>
          <w:trHeight w:val="360"/>
        </w:trPr>
        <w:tc>
          <w:tcPr>
            <w:tcW w:w="8940" w:type="dxa"/>
            <w:gridSpan w:val="6"/>
            <w:tcBorders>
              <w:top w:val="nil"/>
              <w:left w:val="nil"/>
              <w:bottom w:val="nil"/>
              <w:right w:val="nil"/>
            </w:tcBorders>
            <w:tcMar>
              <w:top w:w="15" w:type="dxa"/>
              <w:left w:w="15" w:type="dxa"/>
              <w:right w:w="15" w:type="dxa"/>
            </w:tcMar>
            <w:vAlign w:val="center"/>
          </w:tcPr>
          <w:p w:rsidR="007E6F35" w:rsidRDefault="00063E76">
            <w:pPr>
              <w:widowControl/>
              <w:tabs>
                <w:tab w:val="left" w:pos="326"/>
              </w:tabs>
              <w:adjustRightInd w:val="0"/>
              <w:snapToGri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ab/>
            </w:r>
            <w:bookmarkStart w:id="0" w:name="_GoBack"/>
            <w:r w:rsidR="001523F1">
              <w:pict>
                <v:shape id="图片 126" o:spid="_x0000_i1028" type="#_x0000_t75" style="width:446pt;height:183.35pt">
                  <v:imagedata r:id="rId16" o:title="" gain="66873f"/>
                </v:shape>
              </w:pict>
            </w:r>
            <w:bookmarkEnd w:id="0"/>
          </w:p>
        </w:tc>
      </w:tr>
    </w:tbl>
    <w:p w:rsidR="007E6F35" w:rsidRDefault="00063E76">
      <w:pPr>
        <w:tabs>
          <w:tab w:val="left" w:pos="1086"/>
        </w:tabs>
        <w:jc w:val="left"/>
        <w:sectPr w:rsidR="007E6F35">
          <w:pgSz w:w="11906" w:h="16838"/>
          <w:pgMar w:top="2098" w:right="1474" w:bottom="1984" w:left="1588" w:header="851" w:footer="992" w:gutter="0"/>
          <w:cols w:space="720"/>
          <w:docGrid w:type="lines" w:linePitch="312"/>
        </w:sectPr>
      </w:pPr>
      <w:r>
        <w:rPr>
          <w:rFonts w:hint="eastAsia"/>
          <w:sz w:val="30"/>
          <w:szCs w:val="30"/>
        </w:rPr>
        <w:t>我部门本年度无政府采购收入、支出情况。空表列示。</w:t>
      </w:r>
    </w:p>
    <w:p w:rsidR="007E6F35" w:rsidRDefault="000077CD">
      <w:pPr>
        <w:rPr>
          <w:rFonts w:ascii="宋体" w:hAnsi="宋体" w:cs="ArialUnicodeMS"/>
          <w:color w:val="000000"/>
          <w:kern w:val="0"/>
        </w:rPr>
        <w:sectPr w:rsidR="007E6F35">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4" o:spid="_x0000_s1080" type="#_x0000_t75" style="position:absolute;left:0;text-align:left;margin-left:-79.45pt;margin-top:-105.35pt;width:594.5pt;height:840.95pt;z-index:-6">
            <v:imagedata r:id="rId9" o:title=""/>
          </v:shape>
        </w:pict>
      </w:r>
      <w:r w:rsidRPr="000077CD">
        <w:rPr>
          <w:sz w:val="72"/>
        </w:rPr>
        <w:pict>
          <v:rect id="文本框 5" o:spid="_x0000_s1081" style="position:absolute;left:0;text-align:left;margin-left:-78.7pt;margin-top:232.8pt;width:596.2pt;height:159.1pt;z-index:4" o:preferrelative="t"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7E6F35" w:rsidRDefault="000077CD">
      <w:pPr>
        <w:spacing w:after="0" w:line="580" w:lineRule="exact"/>
        <w:rPr>
          <w:rFonts w:ascii="宋体" w:hAnsi="宋体" w:cs="黑体"/>
          <w:b/>
          <w:color w:val="FF0000"/>
          <w:kern w:val="0"/>
          <w:sz w:val="44"/>
          <w:szCs w:val="44"/>
        </w:rPr>
      </w:pPr>
      <w:r w:rsidRPr="000077CD">
        <w:rPr>
          <w:sz w:val="44"/>
        </w:rPr>
        <w:lastRenderedPageBreak/>
        <w:pict>
          <v:group id="组合 170" o:spid="_x0000_s1082" style="position:absolute;left:0;text-align:left;margin-left:-79.95pt;margin-top:29.3pt;width:301.85pt;height:43.95pt;z-index:8;mso-position-vertical-relative:page" coordorigin="3215,33082" coordsize="6037,879">
            <v:rect id="矩形 27" o:spid="_x0000_s1083" style="position:absolute;left:3215;top:33082;width:6037;height:739" o:preferrelative="t" fillcolor="#d8d8d8" stroked="f"/>
            <v:rect id="矩形 28" o:spid="_x0000_s1084"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rPr>
        <w:t>支出</w:t>
      </w:r>
      <w:r>
        <w:rPr>
          <w:rFonts w:ascii="黑体" w:eastAsia="黑体" w:hint="eastAsia"/>
          <w:b w:val="0"/>
          <w:bCs w:val="0"/>
        </w:rPr>
        <w:t>决算总体情况说明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入总计（含结转和结余）9926.97万元，本年支出9356.73万元，结余分配39.38万元，年末结转结余530.87万元。与2017年度决算相比，本年收入各减少78.91万元，下降0.8%，主要原因是我部门厉行节约，压缩公用经费,减少不必要的开支。</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本部门2018年度本年收入合计9801.1万元，其中：财政拨款收入2665.31万元，占27.2%；事业收入7071.35万元，占72.2%；其他收入66.44万元，占0.7%。如图所示：</w:t>
      </w:r>
    </w:p>
    <w:p w:rsidR="007E6F35" w:rsidRDefault="000077CD">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pict>
          <v:shape id="图片 100" o:spid="_x0000_s1085" type="#_x0000_t75" style="position:absolute;left:0;text-align:left;margin-left:63.65pt;margin-top:22.2pt;width:317.5pt;height:179pt;z-index:-3">
            <v:imagedata r:id="rId17" o:title="1_看图王"/>
          </v:shape>
        </w:pict>
      </w: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063E76">
      <w:pPr>
        <w:adjustRightInd w:val="0"/>
        <w:snapToGrid w:val="0"/>
        <w:spacing w:after="0" w:line="580" w:lineRule="exact"/>
        <w:ind w:firstLineChars="600" w:firstLine="1920"/>
        <w:rPr>
          <w:rFonts w:ascii="黑体" w:eastAsia="黑体"/>
        </w:rPr>
      </w:pPr>
      <w:r>
        <w:rPr>
          <w:rFonts w:ascii="仿宋_GB2312" w:eastAsia="仿宋_GB2312" w:cs="DengXian-Regular" w:hint="eastAsia"/>
          <w:sz w:val="32"/>
          <w:szCs w:val="32"/>
        </w:rPr>
        <w:t xml:space="preserve">       图1：收入构成情况</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本部门2018年度本年支出合计9356.73万元，其中：基本</w:t>
      </w:r>
      <w:r>
        <w:rPr>
          <w:rFonts w:ascii="仿宋_GB2312" w:eastAsia="仿宋_GB2312" w:cs="DengXian-Regular" w:hint="eastAsia"/>
          <w:sz w:val="32"/>
          <w:szCs w:val="32"/>
        </w:rPr>
        <w:lastRenderedPageBreak/>
        <w:t>支出3207.99万元，占34.3%；项目支出6148.74万元，占65.7%如图所示：</w:t>
      </w:r>
    </w:p>
    <w:p w:rsidR="007E6F35" w:rsidRDefault="000077CD">
      <w:pPr>
        <w:adjustRightInd w:val="0"/>
        <w:snapToGrid w:val="0"/>
        <w:spacing w:after="0" w:line="580" w:lineRule="exact"/>
        <w:ind w:firstLineChars="600" w:firstLine="2640"/>
        <w:rPr>
          <w:rFonts w:ascii="仿宋_GB2312" w:eastAsia="仿宋_GB2312" w:cs="DengXian-Regular"/>
          <w:sz w:val="32"/>
          <w:szCs w:val="32"/>
        </w:rPr>
      </w:pPr>
      <w:r w:rsidRPr="000077CD">
        <w:rPr>
          <w:sz w:val="44"/>
        </w:rPr>
        <w:pict>
          <v:shape id="图片 110" o:spid="_x0000_s1086" type="#_x0000_t75" style="position:absolute;left:0;text-align:left;margin-left:36.2pt;margin-top:4.85pt;width:366.8pt;height:187.55pt;z-index:26">
            <v:imagedata r:id="rId18" o:title="2_看图王"/>
          </v:shape>
        </w:pict>
      </w:r>
    </w:p>
    <w:p w:rsidR="007E6F35" w:rsidRDefault="000077CD">
      <w:pPr>
        <w:adjustRightInd w:val="0"/>
        <w:snapToGrid w:val="0"/>
        <w:spacing w:after="0" w:line="240" w:lineRule="auto"/>
        <w:ind w:firstLineChars="600" w:firstLine="2640"/>
        <w:rPr>
          <w:rFonts w:ascii="仿宋_GB2312" w:eastAsia="仿宋_GB2312" w:cs="DengXian-Regular"/>
          <w:sz w:val="32"/>
          <w:szCs w:val="32"/>
        </w:rPr>
      </w:pPr>
      <w:r w:rsidRPr="000077CD">
        <w:rPr>
          <w:sz w:val="44"/>
        </w:rPr>
        <w:pict>
          <v:group id="组合 70" o:spid="_x0000_s1087" style="position:absolute;left:0;text-align:left;margin-left:-79.95pt;margin-top:29.3pt;width:301.85pt;height:43.95pt;z-index:25;mso-position-vertical-relative:page" coordorigin="3215,33082" coordsize="6037,879">
            <v:rect id="矩形 1025" o:spid="_x0000_s1088" style="position:absolute;left:3215;top:33082;width:6037;height:739" o:preferrelative="t" fillcolor="#d8d8d8" stroked="f"/>
            <v:rect id="矩形 1029" o:spid="_x0000_s1089"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p>
    <w:p w:rsidR="007E6F35" w:rsidRDefault="007E6F35">
      <w:pPr>
        <w:adjustRightInd w:val="0"/>
        <w:snapToGrid w:val="0"/>
        <w:spacing w:after="0" w:line="580" w:lineRule="exact"/>
        <w:ind w:firstLineChars="600" w:firstLine="1920"/>
        <w:rPr>
          <w:rFonts w:ascii="仿宋_GB2312" w:eastAsia="仿宋_GB2312" w:cs="DengXian-Regular"/>
          <w:sz w:val="32"/>
          <w:szCs w:val="32"/>
        </w:rPr>
      </w:pPr>
    </w:p>
    <w:p w:rsidR="007E6F35" w:rsidRDefault="007E6F35">
      <w:pPr>
        <w:pStyle w:val="2"/>
        <w:spacing w:before="0" w:after="0" w:line="580" w:lineRule="exact"/>
        <w:ind w:firstLineChars="200" w:firstLine="643"/>
        <w:rPr>
          <w:rFonts w:ascii="黑体" w:eastAsia="黑体"/>
        </w:rPr>
      </w:pPr>
    </w:p>
    <w:p w:rsidR="007E6F35" w:rsidRDefault="007E6F35">
      <w:pPr>
        <w:pStyle w:val="2"/>
        <w:spacing w:before="0" w:after="0" w:line="580" w:lineRule="exact"/>
        <w:ind w:firstLineChars="200" w:firstLine="643"/>
        <w:rPr>
          <w:rFonts w:ascii="黑体" w:eastAsia="黑体"/>
        </w:rPr>
      </w:pPr>
    </w:p>
    <w:p w:rsidR="007E6F35" w:rsidRDefault="007E6F35">
      <w:pPr>
        <w:pStyle w:val="2"/>
        <w:spacing w:before="0" w:after="0" w:line="580" w:lineRule="exact"/>
        <w:ind w:firstLineChars="200" w:firstLine="643"/>
        <w:rPr>
          <w:rFonts w:ascii="黑体" w:eastAsia="黑体"/>
        </w:rPr>
      </w:pPr>
    </w:p>
    <w:p w:rsidR="007E6F35" w:rsidRDefault="007E6F35"/>
    <w:p w:rsidR="007E6F35" w:rsidRDefault="00063E76">
      <w:pPr>
        <w:rPr>
          <w:rFonts w:ascii="仿宋_GB2312" w:eastAsia="仿宋_GB2312" w:cs="DengXian-Regular"/>
          <w:sz w:val="32"/>
          <w:szCs w:val="32"/>
        </w:rPr>
      </w:pPr>
      <w:r>
        <w:rPr>
          <w:rFonts w:ascii="仿宋_GB2312" w:eastAsia="仿宋_GB2312" w:cs="DengXian-Regular" w:hint="eastAsia"/>
          <w:sz w:val="32"/>
          <w:szCs w:val="32"/>
        </w:rPr>
        <w:t>图2：支出构成情况（按支出构成性质）</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rPr>
        <w:t>财政</w:t>
      </w:r>
      <w:r>
        <w:rPr>
          <w:rFonts w:ascii="黑体" w:eastAsia="黑体" w:hint="eastAsia"/>
          <w:b w:val="0"/>
          <w:bCs w:val="0"/>
        </w:rPr>
        <w:t>拨款收入支出决算总体情况说明</w:t>
      </w:r>
    </w:p>
    <w:p w:rsidR="007E6F35" w:rsidRDefault="00063E76">
      <w:pPr>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 xml:space="preserve">   （一）财政拨款收支与2017 年度决算对比情况</w:t>
      </w:r>
    </w:p>
    <w:p w:rsidR="007E6F35" w:rsidRDefault="000077CD">
      <w:pPr>
        <w:spacing w:after="0" w:line="580" w:lineRule="exact"/>
        <w:ind w:firstLineChars="200" w:firstLine="420"/>
        <w:rPr>
          <w:rFonts w:ascii="楷体_GB2312" w:eastAsia="楷体_GB2312" w:cs="DengXian-Bold"/>
          <w:b/>
          <w:bCs/>
          <w:sz w:val="32"/>
          <w:szCs w:val="32"/>
        </w:rPr>
      </w:pPr>
      <w:r w:rsidRPr="000077CD">
        <w:pict>
          <v:shape id="图片 127" o:spid="_x0000_s1090" type="#_x0000_t75" style="position:absolute;left:0;text-align:left;margin-left:21.05pt;margin-top:8.85pt;width:377.6pt;height:191.55pt;z-index:-2">
            <v:imagedata r:id="rId19" o:title=""/>
          </v:shape>
        </w:pict>
      </w: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ind w:firstLineChars="200" w:firstLine="643"/>
        <w:rPr>
          <w:rFonts w:ascii="楷体_GB2312" w:eastAsia="楷体_GB2312" w:cs="DengXian-Bold"/>
          <w:b/>
          <w:bCs/>
          <w:sz w:val="32"/>
          <w:szCs w:val="32"/>
        </w:rPr>
      </w:pPr>
    </w:p>
    <w:p w:rsidR="007E6F35" w:rsidRDefault="007E6F35">
      <w:pPr>
        <w:spacing w:after="0" w:line="580" w:lineRule="exact"/>
        <w:rPr>
          <w:rFonts w:ascii="楷体_GB2312" w:eastAsia="楷体_GB2312" w:cs="DengXian-Bold"/>
          <w:b/>
          <w:bCs/>
          <w:sz w:val="32"/>
          <w:szCs w:val="32"/>
        </w:rPr>
      </w:pPr>
    </w:p>
    <w:p w:rsidR="007E6F35" w:rsidRDefault="007E6F35">
      <w:pPr>
        <w:adjustRightInd w:val="0"/>
        <w:snapToGrid w:val="0"/>
        <w:spacing w:after="0" w:line="580" w:lineRule="exact"/>
        <w:ind w:firstLineChars="200" w:firstLine="640"/>
        <w:jc w:val="right"/>
        <w:rPr>
          <w:rFonts w:ascii="仿宋_GB2312" w:eastAsia="仿宋_GB2312" w:cs="DengXian-Regular"/>
          <w:sz w:val="32"/>
          <w:szCs w:val="32"/>
        </w:rPr>
      </w:pPr>
    </w:p>
    <w:p w:rsidR="007E6F35" w:rsidRDefault="00063E76">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           图3：2017-2018年财政拨款收支出情况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本部门2018年度财政拨款本年收入2665.31万元,比2017</w:t>
      </w:r>
      <w:r>
        <w:rPr>
          <w:rFonts w:ascii="仿宋_GB2312" w:eastAsia="仿宋_GB2312" w:cs="DengXian-Regular" w:hint="eastAsia"/>
          <w:sz w:val="32"/>
          <w:szCs w:val="32"/>
        </w:rPr>
        <w:lastRenderedPageBreak/>
        <w:t>年度增加164.33万元，增加6.6%，主要是我部门人员经费增加;本年支出2260.31万元，减少153.32万元，降低6.4%，主要是减少公用经费支出。</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2208.2万元，比上年增加71.02万元，增加3.3%；主要是人员经费增加。本年支出2139.02万元，比上减少156.53万元，降低6.8%，主要是减少公用经费支出。政府性基金预算财政拨款本年收入457.11万元，比上年增加93.31万元，增长25.7%，主要原因是由于业务需要增加的专项经费；本年支出121.29万元，比上年增加3.21万元，增长2.7%，主要是专项经费支出加大。</w:t>
      </w:r>
    </w:p>
    <w:p w:rsidR="007E6F35" w:rsidRDefault="00063E76">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7E6F35" w:rsidRDefault="000077CD">
      <w:pPr>
        <w:adjustRightInd w:val="0"/>
        <w:snapToGrid w:val="0"/>
        <w:spacing w:after="0" w:line="580" w:lineRule="exact"/>
        <w:ind w:firstLineChars="200" w:firstLine="420"/>
        <w:rPr>
          <w:rFonts w:ascii="仿宋_GB2312" w:eastAsia="仿宋_GB2312" w:cs="DengXian-Regular"/>
          <w:sz w:val="32"/>
          <w:szCs w:val="32"/>
        </w:rPr>
      </w:pPr>
      <w:r w:rsidRPr="000077CD">
        <w:pict>
          <v:shape id="图片 134" o:spid="_x0000_s1091" type="#_x0000_t75" style="position:absolute;left:0;text-align:left;margin-left:6.6pt;margin-top:9.95pt;width:442.15pt;height:180.65pt;z-index:-1">
            <v:imagedata r:id="rId20" o:title=""/>
          </v:shape>
        </w:pic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       图4：财政拨款收支与年初预算数对比情况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本部门2018年度财政拨款本年收入2665.31万元，完成年初预算的118.0%（如图4）,比年初预算增加406.37万元，决算</w:t>
      </w:r>
      <w:r>
        <w:rPr>
          <w:rFonts w:ascii="仿宋_GB2312" w:eastAsia="仿宋_GB2312" w:cs="DengXian-Regular" w:hint="eastAsia"/>
          <w:sz w:val="32"/>
          <w:szCs w:val="32"/>
        </w:rPr>
        <w:lastRenderedPageBreak/>
        <w:t>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标，年</w:t>
      </w:r>
      <w:r>
        <w:rPr>
          <w:rFonts w:ascii="宋体" w:hAnsi="宋体" w:cs="宋体" w:hint="eastAsia"/>
          <w:sz w:val="32"/>
          <w:szCs w:val="32"/>
        </w:rPr>
        <w:t>底追加预算</w:t>
      </w:r>
      <w:r>
        <w:rPr>
          <w:rFonts w:ascii="仿宋_GB2312" w:eastAsia="仿宋_GB2312" w:cs="DengXian-Regular" w:hint="eastAsia"/>
          <w:sz w:val="32"/>
          <w:szCs w:val="32"/>
        </w:rPr>
        <w:t>；本年支出2260.31万元，完成年初预算的121.9%,比年初预算增加406.37万元，决算数大于预算数主要原因是人员经费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标，人员经费支出增加。</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97.8%，比年初预算减少50.74万元，主要是压缩公用经费；支出完成年初预算97.7%，比年初预算减少50.74万元，主要是减少公用经费开支。政府性基金预算财政拨款本年收入457.11万元，本年支出121.29万元，本年预算无政府性基金安排。</w:t>
      </w:r>
    </w:p>
    <w:p w:rsidR="007E6F35" w:rsidRDefault="00063E76">
      <w:pPr>
        <w:adjustRightInd w:val="0"/>
        <w:snapToGrid w:val="0"/>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（三）财政拨款支出决算结构情况。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年度财政拨款支出2260.31万元，主要用于以下方面教育（类）支出2.61万元，占0.1%；社会保障和就业（类）支出 1923.42万元，占85.1%；医疗</w:t>
      </w:r>
      <w:r>
        <w:rPr>
          <w:rFonts w:ascii="宋体" w:hAnsi="宋体" w:cs="宋体" w:hint="eastAsia"/>
          <w:sz w:val="32"/>
          <w:szCs w:val="32"/>
        </w:rPr>
        <w:t>卫生与计划生育</w:t>
      </w:r>
      <w:r>
        <w:rPr>
          <w:rFonts w:ascii="仿宋_GB2312" w:eastAsia="仿宋_GB2312" w:cs="DengXian-Regular" w:hint="eastAsia"/>
          <w:sz w:val="32"/>
          <w:szCs w:val="32"/>
        </w:rPr>
        <w:t>（类）</w:t>
      </w:r>
      <w:r>
        <w:rPr>
          <w:rFonts w:ascii="宋体" w:hAnsi="宋体" w:cs="宋体" w:hint="eastAsia"/>
          <w:sz w:val="32"/>
          <w:szCs w:val="32"/>
        </w:rPr>
        <w:t>支出</w:t>
      </w:r>
      <w:r>
        <w:rPr>
          <w:rFonts w:ascii="仿宋_GB2312" w:eastAsia="仿宋_GB2312" w:cs="DengXian-Regular" w:hint="eastAsia"/>
          <w:sz w:val="32"/>
          <w:szCs w:val="32"/>
        </w:rPr>
        <w:t>83.4万元，占3.7%；住房保障（类）支出129.6万元，占5.7%；其他支出121.29万元，占5.4%。</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1523F1">
      <w:pPr>
        <w:adjustRightInd w:val="0"/>
        <w:snapToGrid w:val="0"/>
        <w:spacing w:after="0" w:line="240" w:lineRule="auto"/>
        <w:ind w:firstLineChars="200" w:firstLine="640"/>
        <w:rPr>
          <w:rFonts w:ascii="楷体_GB2312" w:eastAsia="楷体_GB2312" w:cs="DengXian-Bold"/>
          <w:b/>
          <w:bCs/>
          <w:sz w:val="32"/>
          <w:szCs w:val="32"/>
        </w:rPr>
      </w:pPr>
      <w:r w:rsidRPr="000077CD">
        <w:rPr>
          <w:rFonts w:ascii="仿宋_GB2312" w:eastAsia="仿宋_GB2312" w:cs="DengXian-Regular"/>
          <w:sz w:val="32"/>
          <w:szCs w:val="32"/>
        </w:rPr>
        <w:pict>
          <v:shape id="图片 116" o:spid="_x0000_i1029" type="#_x0000_t75" style="width:413.35pt;height:155.35pt">
            <v:imagedata r:id="rId21" o:title="3_看图王"/>
          </v:shape>
        </w:pict>
      </w:r>
    </w:p>
    <w:p w:rsidR="007E6F35" w:rsidRDefault="00063E76">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lastRenderedPageBreak/>
        <w:t>图1：财政拨款支出决算结构（按功能分类）</w:t>
      </w:r>
    </w:p>
    <w:p w:rsidR="007E6F35" w:rsidRDefault="000077CD">
      <w:pPr>
        <w:adjustRightInd w:val="0"/>
        <w:snapToGrid w:val="0"/>
        <w:spacing w:after="0" w:line="580" w:lineRule="exact"/>
        <w:rPr>
          <w:rFonts w:ascii="楷体_GB2312" w:eastAsia="楷体_GB2312" w:cs="DengXian-Bold"/>
          <w:b/>
          <w:bCs/>
          <w:sz w:val="32"/>
          <w:szCs w:val="32"/>
        </w:rPr>
      </w:pPr>
      <w:r w:rsidRPr="000077CD">
        <w:rPr>
          <w:sz w:val="44"/>
        </w:rPr>
        <w:pict>
          <v:group id="组合 79" o:spid="_x0000_s1093" style="position:absolute;left:0;text-align:left;margin-left:-79.95pt;margin-top:29.3pt;width:301.85pt;height:43.95pt;z-index:27;mso-position-vertical-relative:page" coordorigin="3215,33082" coordsize="6037,879">
            <v:rect id="矩形 1049" o:spid="_x0000_s1094" style="position:absolute;left:3215;top:33082;width:6037;height:739" o:preferrelative="t" fillcolor="#d8d8d8" stroked="f"/>
            <v:rect id="矩形 1051" o:spid="_x0000_s1095"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r w:rsidR="00063E76">
        <w:rPr>
          <w:rFonts w:ascii="楷体_GB2312" w:eastAsia="楷体_GB2312" w:cs="DengXian-Bold" w:hint="eastAsia"/>
          <w:b/>
          <w:bCs/>
          <w:sz w:val="32"/>
          <w:szCs w:val="32"/>
        </w:rPr>
        <w:t>（四）一般公共预算基本支出决算情况说明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基本支出2019.14万元，其中：人员经费1769.43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249.71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 经费支出决算情况说明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本部门2018年度“三公”经费支出共计5.51万元，</w:t>
      </w:r>
      <w:r>
        <w:rPr>
          <w:rFonts w:ascii="仿宋_GB2312" w:eastAsia="仿宋_GB2312" w:cs="DengXian-Regular" w:hint="eastAsia"/>
          <w:b/>
          <w:bCs/>
          <w:sz w:val="32"/>
          <w:szCs w:val="32"/>
        </w:rPr>
        <w:t>较年初预算减少8.6万元，降低61.0%，</w:t>
      </w:r>
      <w:r>
        <w:rPr>
          <w:rFonts w:ascii="仿宋_GB2312" w:eastAsia="仿宋_GB2312" w:cs="DengXian-Regular" w:hint="eastAsia"/>
          <w:sz w:val="32"/>
          <w:szCs w:val="32"/>
        </w:rPr>
        <w:t>主要是减少公务用车，公车运行维护费支出减少；较2017年度减少5.53万元，降低49.3%，主要是公车运行维护费支出减少。具体情况如下：</w:t>
      </w:r>
    </w:p>
    <w:p w:rsidR="007E6F35" w:rsidRDefault="00063E76">
      <w:pPr>
        <w:adjustRightInd w:val="0"/>
        <w:snapToGrid w:val="0"/>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w:t>
      </w:r>
      <w:r w:rsidR="000077CD" w:rsidRPr="000077CD">
        <w:rPr>
          <w:sz w:val="44"/>
        </w:rPr>
        <w:pict>
          <v:group id="组合 82" o:spid="_x0000_s1096" style="position:absolute;left:0;text-align:left;margin-left:-79.95pt;margin-top:29.3pt;width:301.85pt;height:43.95pt;z-index:28;mso-position-horizontal-relative:text;mso-position-vertical-relative:page" coordorigin="3215,33082" coordsize="6037,879">
            <v:rect id="矩形 1052" o:spid="_x0000_s1097" style="position:absolute;left:3215;top:33082;width:6037;height:739" o:preferrelative="t" fillcolor="#d8d8d8" stroked="f"/>
            <v:rect id="矩形 1054" o:spid="_x0000_s1098"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r>
        <w:rPr>
          <w:rFonts w:ascii="楷体_GB2312" w:eastAsia="楷体_GB2312" w:cs="DengXian-Bold" w:hint="eastAsia"/>
          <w:b/>
          <w:bCs/>
          <w:sz w:val="32"/>
          <w:szCs w:val="32"/>
        </w:rPr>
        <w:t>一）因公出国（境）费支出0元。</w:t>
      </w:r>
      <w:r>
        <w:rPr>
          <w:rFonts w:ascii="仿宋_GB2312" w:eastAsia="仿宋_GB2312" w:cs="DengXian-Regular" w:hint="eastAsia"/>
          <w:sz w:val="32"/>
          <w:szCs w:val="32"/>
        </w:rPr>
        <w:t>本部门2018</w:t>
      </w:r>
      <w:r w:rsidR="005427C7">
        <w:rPr>
          <w:rFonts w:ascii="仿宋_GB2312" w:eastAsia="仿宋_GB2312" w:cs="DengXian-Regular" w:hint="eastAsia"/>
          <w:sz w:val="32"/>
          <w:szCs w:val="32"/>
        </w:rPr>
        <w:t>年度</w:t>
      </w:r>
      <w:r>
        <w:rPr>
          <w:rFonts w:ascii="仿宋_GB2312" w:eastAsia="仿宋_GB2312" w:cs="DengXian-Regular" w:hint="eastAsia"/>
          <w:sz w:val="32"/>
          <w:szCs w:val="32"/>
        </w:rPr>
        <w:t>因公出国</w:t>
      </w:r>
      <w:r w:rsidR="005427C7">
        <w:rPr>
          <w:rFonts w:ascii="仿宋_GB2312" w:eastAsia="仿宋_GB2312" w:cs="DengXian-Regular" w:hint="eastAsia"/>
          <w:sz w:val="32"/>
          <w:szCs w:val="32"/>
        </w:rPr>
        <w:lastRenderedPageBreak/>
        <w:t>（境）团组0个、共0人</w:t>
      </w:r>
      <w:r>
        <w:rPr>
          <w:rFonts w:ascii="仿宋_GB2312" w:eastAsia="仿宋_GB2312" w:cs="DengXian-Regular" w:hint="eastAsia"/>
          <w:sz w:val="32"/>
          <w:szCs w:val="32"/>
        </w:rPr>
        <w:t>。</w:t>
      </w:r>
    </w:p>
    <w:p w:rsidR="007E6F35" w:rsidRDefault="00063E76">
      <w:pPr>
        <w:adjustRightInd w:val="0"/>
        <w:snapToGrid w:val="0"/>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（二）公务用车购置及运行维护费支出5.08万元。</w:t>
      </w:r>
      <w:r>
        <w:rPr>
          <w:rFonts w:ascii="仿宋_GB2312" w:eastAsia="仿宋_GB2312" w:cs="DengXian-Regular" w:hint="eastAsia"/>
          <w:sz w:val="32"/>
          <w:szCs w:val="32"/>
        </w:rPr>
        <w:t>本部门2018年度公务用车购置及运行维护费较年初预算减少7.92万元，降低60.9%,主要是核减公务用车，公车运行维护费减少；较上年减少5.24万元，降低50.8%,主要是核减公务用车，公车运行维护费减少。</w:t>
      </w:r>
      <w:r>
        <w:rPr>
          <w:rFonts w:ascii="仿宋_GB2312" w:eastAsia="仿宋_GB2312" w:cs="DengXian-Bold" w:hint="eastAsia"/>
          <w:b/>
          <w:bCs/>
          <w:sz w:val="32"/>
          <w:szCs w:val="32"/>
        </w:rPr>
        <w:t>其中：</w:t>
      </w:r>
    </w:p>
    <w:p w:rsidR="007E6F35" w:rsidRDefault="00063E76">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本部门2018年度无公用用车购置费</w:t>
      </w:r>
    </w:p>
    <w:p w:rsidR="007E6F35" w:rsidRDefault="00063E76">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2018年度单位公务用车保有量4辆。公车运行维护费支出较年初预算减少7.92万元，降低60.9%,主要是核减公务用车，公车运行维护费支出减少；较上年减少5.24万元，降低50.8%，主要是核减公务用车，公车运行维护费较上年减少。</w:t>
      </w:r>
    </w:p>
    <w:p w:rsidR="007E6F35" w:rsidRDefault="00063E76">
      <w:pPr>
        <w:adjustRightInd w:val="0"/>
        <w:snapToGrid w:val="0"/>
        <w:spacing w:after="0"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t>（三）公务接待费支出0.43万元。</w:t>
      </w:r>
      <w:r w:rsidR="000077CD" w:rsidRPr="000077CD">
        <w:rPr>
          <w:sz w:val="44"/>
        </w:rPr>
        <w:pict>
          <v:group id="组合 85" o:spid="_x0000_s1099" style="position:absolute;left:0;text-align:left;margin-left:-79.95pt;margin-top:29.3pt;width:301.85pt;height:43.95pt;z-index:17;mso-position-horizontal-relative:text;mso-position-vertical-relative:page" coordorigin="3215,33082" coordsize="6037,879">
            <v:rect id="矩形 1055" o:spid="_x0000_s1100" style="position:absolute;left:3215;top:33082;width:6037;height:739" o:preferrelative="t" fillcolor="#d8d8d8" stroked="f"/>
            <v:rect id="矩形 1057" o:spid="_x0000_s1101"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r>
        <w:rPr>
          <w:rFonts w:ascii="仿宋_GB2312" w:eastAsia="仿宋_GB2312" w:cs="DengXian-Regular" w:hint="eastAsia"/>
          <w:sz w:val="32"/>
          <w:szCs w:val="32"/>
        </w:rPr>
        <w:t>本部门2018年度公务接待共11批次、86人次。公务接待费支出较年初预算减少0.68万元，降低61.8%,主要是我部门坚持厉行节俭，压缩不必要的招待支出；较上年度减少0.11万元，降低20.3%,主要是部门坚持厉行节俭，压缩不必要的招待支出。</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7E6F35">
      <w:pPr>
        <w:adjustRightInd w:val="0"/>
        <w:snapToGrid w:val="0"/>
        <w:spacing w:after="0" w:line="580" w:lineRule="exact"/>
        <w:ind w:firstLineChars="200" w:firstLine="640"/>
        <w:rPr>
          <w:rFonts w:ascii="黑体" w:eastAsia="黑体"/>
          <w:sz w:val="32"/>
          <w:szCs w:val="40"/>
        </w:rPr>
      </w:pPr>
    </w:p>
    <w:p w:rsidR="007E6F35" w:rsidRDefault="007E6F35">
      <w:pPr>
        <w:adjustRightInd w:val="0"/>
        <w:snapToGrid w:val="0"/>
        <w:spacing w:after="0" w:line="580" w:lineRule="exact"/>
        <w:ind w:firstLineChars="200" w:firstLine="640"/>
        <w:rPr>
          <w:rFonts w:ascii="黑体" w:eastAsia="黑体"/>
          <w:sz w:val="32"/>
          <w:szCs w:val="40"/>
        </w:rPr>
      </w:pPr>
    </w:p>
    <w:p w:rsidR="007E6F35" w:rsidRDefault="00063E76">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lastRenderedPageBreak/>
        <w:t>六、预算绩效情况说明</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p>
    <w:p w:rsidR="007E6F35" w:rsidRDefault="00063E76">
      <w:pPr>
        <w:ind w:firstLine="616"/>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唐山市残疾人联合会</w:t>
      </w:r>
      <w:r>
        <w:rPr>
          <w:rFonts w:ascii="仿宋_GB2312" w:eastAsia="仿宋_GB2312" w:hAnsi="宋体" w:cs="仿宋_GB2312"/>
          <w:color w:val="000000"/>
          <w:sz w:val="32"/>
          <w:szCs w:val="32"/>
          <w:shd w:val="clear" w:color="auto" w:fill="FFFFFF"/>
        </w:rPr>
        <w:t>认真贯彻中央、省、市有关文件精神，积极推进预算绩效管理工作，不断提高预算绩效管理工作的质量和水平，提高财政资金使用效益,预算绩效管理工作取得较好成效</w:t>
      </w:r>
      <w:r>
        <w:rPr>
          <w:rFonts w:ascii="仿宋_GB2312" w:eastAsia="仿宋_GB2312" w:hAnsi="宋体" w:cs="仿宋_GB2312" w:hint="eastAsia"/>
          <w:color w:val="000000"/>
          <w:sz w:val="32"/>
          <w:szCs w:val="32"/>
          <w:shd w:val="clear" w:color="auto" w:fill="FFFFFF"/>
        </w:rPr>
        <w:t>。现将有关工作总结如下：</w:t>
      </w:r>
    </w:p>
    <w:p w:rsidR="007E6F35" w:rsidRDefault="00063E76">
      <w:pPr>
        <w:widowControl/>
        <w:spacing w:line="600" w:lineRule="atLeast"/>
        <w:ind w:firstLine="640"/>
        <w:jc w:val="left"/>
        <w:rPr>
          <w:rFonts w:ascii="宋体" w:hAnsi="宋体" w:cs="宋体"/>
          <w:color w:val="000000"/>
          <w:szCs w:val="21"/>
        </w:rPr>
      </w:pPr>
      <w:r>
        <w:rPr>
          <w:rFonts w:ascii="仿宋_GB2312" w:eastAsia="仿宋_GB2312" w:hAnsi="宋体" w:cs="仿宋_GB2312" w:hint="eastAsia"/>
          <w:color w:val="000000"/>
          <w:sz w:val="32"/>
          <w:szCs w:val="32"/>
        </w:rPr>
        <w:t>一、</w:t>
      </w:r>
      <w:r>
        <w:rPr>
          <w:rFonts w:ascii="楷体_GB2312" w:eastAsia="楷体_GB2312" w:hAnsi="宋体" w:cs="楷体_GB2312"/>
          <w:color w:val="000000"/>
          <w:kern w:val="0"/>
          <w:sz w:val="32"/>
          <w:szCs w:val="32"/>
        </w:rPr>
        <w:t>加强管理制度建设</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kern w:val="0"/>
          <w:sz w:val="32"/>
          <w:szCs w:val="32"/>
        </w:rPr>
        <w:t>把制度建设作为开展绩效管理的关键环节，</w:t>
      </w:r>
      <w:r>
        <w:rPr>
          <w:rFonts w:ascii="仿宋_GB2312" w:eastAsia="仿宋_GB2312" w:hAnsi="宋体" w:cs="仿宋_GB2312" w:hint="eastAsia"/>
          <w:color w:val="000000"/>
          <w:sz w:val="32"/>
          <w:szCs w:val="32"/>
          <w:shd w:val="clear" w:color="auto" w:fill="FFFFFF"/>
        </w:rPr>
        <w:t>牢固树立“讲绩效、重绩效、用绩效”、“花钱必问效、无效必问责”的绩效管理理念，进一步增强支出责任和效率意识，全面加强预算管理，优化资源配置，提高财政资金使用绩效和科学精细化管理水平，提升执行力和公信力。</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二、全面实施预算项目绩效目标管理</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一是加强预算编制绩效管理。二是完善项目绩效管理责任。相关负责处室严格执行绩效评价，对于所分管的项目进行自评。</w:t>
      </w:r>
    </w:p>
    <w:p w:rsidR="007E6F35" w:rsidRDefault="00063E76">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三、积极推进项目绩效评价</w:t>
      </w:r>
    </w:p>
    <w:p w:rsidR="007E6F35" w:rsidRDefault="00063E76">
      <w:pPr>
        <w:widowControl/>
        <w:spacing w:line="450" w:lineRule="atLeast"/>
        <w:ind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在加强预算编制环节的基础上，加强预算执行监管和执行结果评价，将监督渗透到预算管理的事前、事中、事后各个环节。</w:t>
      </w:r>
      <w:r>
        <w:rPr>
          <w:rFonts w:ascii="仿宋_GB2312" w:eastAsia="仿宋_GB2312" w:hAnsi="宋体" w:cs="仿宋_GB2312"/>
          <w:color w:val="000000"/>
          <w:kern w:val="0"/>
          <w:sz w:val="32"/>
          <w:szCs w:val="32"/>
          <w:shd w:val="clear" w:color="auto" w:fill="FFFFFF"/>
        </w:rPr>
        <w:lastRenderedPageBreak/>
        <w:t>一方面，对预算执行结果</w:t>
      </w:r>
      <w:r>
        <w:rPr>
          <w:rFonts w:ascii="仿宋_GB2312" w:eastAsia="仿宋_GB2312" w:hAnsi="宋体" w:cs="仿宋_GB2312" w:hint="eastAsia"/>
          <w:color w:val="000000"/>
          <w:kern w:val="0"/>
          <w:sz w:val="32"/>
          <w:szCs w:val="32"/>
          <w:shd w:val="clear" w:color="auto" w:fill="FFFFFF"/>
        </w:rPr>
        <w:t>按照财政局要求</w:t>
      </w:r>
      <w:r>
        <w:rPr>
          <w:rFonts w:ascii="仿宋_GB2312" w:eastAsia="仿宋_GB2312" w:hAnsi="宋体" w:cs="仿宋_GB2312"/>
          <w:color w:val="000000"/>
          <w:kern w:val="0"/>
          <w:sz w:val="32"/>
          <w:szCs w:val="32"/>
          <w:shd w:val="clear" w:color="auto" w:fill="FFFFFF"/>
        </w:rPr>
        <w:t>开展监督审查。另一方面，加强财政支出绩效评价。在自我评价基础上，选择一些社会</w:t>
      </w:r>
    </w:p>
    <w:p w:rsidR="007E6F35" w:rsidRDefault="00063E76">
      <w:pPr>
        <w:widowControl/>
        <w:spacing w:line="450" w:lineRule="atLeast"/>
        <w:jc w:val="left"/>
        <w:rPr>
          <w:rFonts w:ascii="宋体" w:hAnsi="宋体" w:cs="宋体"/>
          <w:color w:val="000000"/>
          <w:szCs w:val="21"/>
          <w:shd w:val="clear" w:color="auto" w:fill="FFFFFF"/>
        </w:rPr>
      </w:pPr>
      <w:r>
        <w:rPr>
          <w:rFonts w:ascii="仿宋_GB2312" w:eastAsia="仿宋_GB2312" w:hAnsi="宋体" w:cs="仿宋_GB2312"/>
          <w:color w:val="000000"/>
          <w:kern w:val="0"/>
          <w:sz w:val="32"/>
          <w:szCs w:val="32"/>
          <w:shd w:val="clear" w:color="auto" w:fill="FFFFFF"/>
        </w:rPr>
        <w:t>关注度高、涉及面广、金额较大的项目开展再评价，并逐步扩大再评价范围和数量。</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（二）预算项目绩效自评结果</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中央转移支付资金评价指标总数是17个，其中13项评为优，2项评为良,1项评为中，1项评为差；省级预算安排资金评价指标总数是11个，其中8项评为优，1项评为良，2项评为中；市级预算安排资金评价指标总数是1个，1项评为优。</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评优率为75.86%；评良率为10.34%；评中率为10.34%，差评率为3.46%。较为圆满的完成了年度绩效目标。</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2018年唐山市各级财政安排了28万元用于资助考入中、高等院校的贫困残疾学生及贫困残疾人家庭子女；中央转移支付资金232.05万元，用于残疾人托养、农村贫困残疾人实用技术培训以及残疾人青壮年文盲扫盲项目；省级预算安排资金265.26万元，用于辅助性就业机构补贴、残疾人托养、贴息贷款以及资助当年考入高等院校的贫困残疾学生及贫困残疾人家庭子女项</w:t>
      </w:r>
      <w:r>
        <w:rPr>
          <w:rFonts w:ascii="仿宋_GB2312" w:eastAsia="仿宋_GB2312" w:hAnsi="宋体" w:hint="eastAsia"/>
          <w:sz w:val="32"/>
          <w:szCs w:val="32"/>
        </w:rPr>
        <w:lastRenderedPageBreak/>
        <w:t>目。</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中央、省、市三级资金其绩效目标均设定为促进残疾人就业增收，减轻残疾人家庭负担，加快残疾人小康进程。</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简要介绍一下“阳光家园计划”项目：该项目资金，用于向各类残疾人托养服务寄宿制机构、日间照料机构及能够为智力、精神和重度残疾人提供居家服务的机构和组织为处于就业年龄段的智力、精神和重度肢体残疾人购买提供的托养服务。托养服务的范围包括：为符合条件的残疾人提供基本生活照料和护理、生活自理能力训练、社会适应能力辅导、职业康复和劳动技能训练、辅助性就业服务、支持性就业服务和运动功能训练等方面社会服务。按照省残联安排部署，我市通过实施“阳光家园计划”项目，对1644人处于就业年龄段的智力、精神和重度肢体残疾人提供托养服务。</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lang w:val="zh-CN"/>
        </w:rPr>
        <w:t>201</w:t>
      </w:r>
      <w:r>
        <w:rPr>
          <w:rFonts w:ascii="仿宋_GB2312" w:eastAsia="仿宋_GB2312" w:hAnsi="宋体" w:hint="eastAsia"/>
          <w:sz w:val="32"/>
          <w:szCs w:val="32"/>
        </w:rPr>
        <w:t>8</w:t>
      </w:r>
      <w:r>
        <w:rPr>
          <w:rFonts w:ascii="仿宋_GB2312" w:eastAsia="仿宋_GB2312" w:hAnsi="宋体" w:hint="eastAsia"/>
          <w:sz w:val="32"/>
          <w:szCs w:val="32"/>
          <w:lang w:val="zh-CN"/>
        </w:rPr>
        <w:t>年残疾人事业“阳光家园计划”项目投入资金</w:t>
      </w:r>
      <w:r>
        <w:rPr>
          <w:rFonts w:ascii="仿宋_GB2312" w:eastAsia="仿宋_GB2312" w:hAnsi="宋体" w:hint="eastAsia"/>
          <w:sz w:val="32"/>
          <w:szCs w:val="32"/>
        </w:rPr>
        <w:t>155.4</w:t>
      </w:r>
      <w:r>
        <w:rPr>
          <w:rFonts w:ascii="仿宋_GB2312" w:eastAsia="仿宋_GB2312" w:hAnsi="宋体" w:hint="eastAsia"/>
          <w:sz w:val="32"/>
          <w:szCs w:val="32"/>
          <w:lang w:val="zh-CN"/>
        </w:rPr>
        <w:t>万元，全部为中央项目资金，地方无配套</w:t>
      </w:r>
      <w:r>
        <w:rPr>
          <w:rFonts w:ascii="仿宋_GB2312" w:eastAsia="仿宋_GB2312" w:hAnsi="宋体" w:hint="eastAsia"/>
          <w:sz w:val="32"/>
          <w:szCs w:val="32"/>
        </w:rPr>
        <w:t>，项目资金全部按时落实到位。省级资金投入45万元，用于托养残疾人299人。我市实际完成残疾人托养1644人。</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绩效目标指标完成情况。数量指标：惠及就业年龄段的智力、精神和重度肢体残疾人1644人，其中阳光家园项目1345人。质</w:t>
      </w:r>
      <w:r>
        <w:rPr>
          <w:rFonts w:ascii="仿宋_GB2312" w:eastAsia="仿宋_GB2312" w:hAnsi="宋体" w:hint="eastAsia"/>
          <w:sz w:val="32"/>
          <w:szCs w:val="32"/>
        </w:rPr>
        <w:lastRenderedPageBreak/>
        <w:t>量指标：补贴资金每人每年不低于1500 元，资金使用率100%。时效指标：资金支出2018年12月31日执行完毕。</w:t>
      </w:r>
    </w:p>
    <w:p w:rsidR="007E6F35" w:rsidRDefault="00063E76">
      <w:pPr>
        <w:ind w:firstLineChars="200" w:firstLine="640"/>
        <w:rPr>
          <w:rFonts w:ascii="仿宋_GB2312" w:eastAsia="仿宋_GB2312" w:hAnsi="宋体"/>
          <w:sz w:val="32"/>
          <w:szCs w:val="32"/>
        </w:rPr>
      </w:pPr>
      <w:r>
        <w:rPr>
          <w:rFonts w:ascii="仿宋_GB2312" w:eastAsia="仿宋_GB2312" w:hAnsi="宋体" w:hint="eastAsia"/>
          <w:sz w:val="32"/>
          <w:szCs w:val="32"/>
        </w:rPr>
        <w:t>本专项资金由财政部门会同同级残联按核定的补贴人数和标准确定分配方案，由财政直接拨付给项目单位，由项目单位法人直接负责资金的管理使用。项目实施地残联负责按项目有关规定具体组织项目实施和监管，严格遵守财务管理规定，确保资金规范使用。</w:t>
      </w:r>
    </w:p>
    <w:p w:rsidR="007E6F35" w:rsidRDefault="007E6F35">
      <w:pPr>
        <w:adjustRightInd w:val="0"/>
        <w:snapToGrid w:val="0"/>
        <w:spacing w:after="0" w:line="580" w:lineRule="exact"/>
        <w:ind w:firstLineChars="200" w:firstLine="640"/>
        <w:rPr>
          <w:rFonts w:ascii="仿宋_GB2312" w:eastAsia="仿宋_GB2312" w:cs="DengXian-Regular"/>
          <w:sz w:val="32"/>
          <w:szCs w:val="32"/>
        </w:rPr>
      </w:pPr>
    </w:p>
    <w:p w:rsidR="007E6F35" w:rsidRDefault="00063E76">
      <w:pPr>
        <w:spacing w:line="580" w:lineRule="exact"/>
        <w:rPr>
          <w:rFonts w:ascii="黑体" w:eastAsia="黑体"/>
        </w:rPr>
      </w:pPr>
      <w:r>
        <w:rPr>
          <w:rFonts w:ascii="黑体" w:eastAsia="黑体" w:hint="eastAsia"/>
        </w:rPr>
        <w:br w:type="page"/>
      </w:r>
    </w:p>
    <w:p w:rsidR="007E6F35" w:rsidRDefault="00063E76">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11348D">
        <w:rPr>
          <w:rFonts w:ascii="仿宋_GB2312" w:eastAsia="仿宋_GB2312" w:cs="DengXian-Regular" w:hint="eastAsia"/>
          <w:sz w:val="32"/>
          <w:szCs w:val="32"/>
        </w:rPr>
        <w:t>249.71</w:t>
      </w:r>
      <w:r>
        <w:rPr>
          <w:rFonts w:ascii="仿宋_GB2312" w:eastAsia="仿宋_GB2312" w:cs="DengXian-Regular" w:hint="eastAsia"/>
          <w:sz w:val="32"/>
          <w:szCs w:val="32"/>
        </w:rPr>
        <w:t>万元，比</w:t>
      </w:r>
      <w:r w:rsidR="0011348D">
        <w:rPr>
          <w:rFonts w:ascii="仿宋_GB2312" w:eastAsia="仿宋_GB2312" w:cs="DengXian-Regular" w:hint="eastAsia"/>
          <w:sz w:val="32"/>
          <w:szCs w:val="32"/>
        </w:rPr>
        <w:t>年初预算数707.64万元（包含其他来源收入安排）</w:t>
      </w:r>
      <w:r>
        <w:rPr>
          <w:rFonts w:ascii="仿宋_GB2312" w:eastAsia="仿宋_GB2312" w:cs="DengXian-Regular" w:hint="eastAsia"/>
          <w:sz w:val="32"/>
          <w:szCs w:val="32"/>
        </w:rPr>
        <w:t>减少</w:t>
      </w:r>
      <w:r w:rsidR="0011348D">
        <w:rPr>
          <w:rFonts w:ascii="仿宋_GB2312" w:eastAsia="仿宋_GB2312" w:cs="DengXian-Regular" w:hint="eastAsia"/>
          <w:sz w:val="32"/>
          <w:szCs w:val="32"/>
        </w:rPr>
        <w:t>457.93</w:t>
      </w:r>
      <w:r>
        <w:rPr>
          <w:rFonts w:ascii="仿宋_GB2312" w:eastAsia="仿宋_GB2312" w:cs="DengXian-Regular" w:hint="eastAsia"/>
          <w:sz w:val="32"/>
          <w:szCs w:val="32"/>
        </w:rPr>
        <w:t>万元，降低</w:t>
      </w:r>
      <w:r w:rsidR="0011348D">
        <w:rPr>
          <w:rFonts w:ascii="仿宋_GB2312" w:eastAsia="仿宋_GB2312" w:cs="DengXian-Regular" w:hint="eastAsia"/>
          <w:sz w:val="32"/>
          <w:szCs w:val="32"/>
        </w:rPr>
        <w:t>64.7</w:t>
      </w:r>
      <w:r>
        <w:rPr>
          <w:rFonts w:ascii="仿宋_GB2312" w:eastAsia="仿宋_GB2312" w:cs="DengXian-Regular" w:hint="eastAsia"/>
          <w:sz w:val="32"/>
          <w:szCs w:val="32"/>
        </w:rPr>
        <w:t>%。主要原因是</w:t>
      </w:r>
      <w:r w:rsidR="0011348D">
        <w:rPr>
          <w:rFonts w:ascii="仿宋_GB2312" w:eastAsia="仿宋_GB2312" w:cs="DengXian-Regular" w:hint="eastAsia"/>
          <w:sz w:val="32"/>
          <w:szCs w:val="32"/>
        </w:rPr>
        <w:t>年初预算包含其他来源，机关运行经费数据来源于一般公共预算财政拨款基本支出决算表，故减小幅度较大，</w:t>
      </w:r>
      <w:r>
        <w:rPr>
          <w:rFonts w:ascii="仿宋_GB2312" w:eastAsia="仿宋_GB2312" w:cs="DengXian-Regular" w:hint="eastAsia"/>
          <w:sz w:val="32"/>
          <w:szCs w:val="32"/>
        </w:rPr>
        <w:t>我部门</w:t>
      </w:r>
      <w:r w:rsidR="00356B76">
        <w:rPr>
          <w:rFonts w:ascii="仿宋_GB2312" w:eastAsia="仿宋_GB2312" w:cs="DengXian-Regular" w:hint="eastAsia"/>
          <w:sz w:val="32"/>
          <w:szCs w:val="32"/>
        </w:rPr>
        <w:t>一贯按照相关要求坚持</w:t>
      </w:r>
      <w:r>
        <w:rPr>
          <w:rFonts w:ascii="仿宋_GB2312" w:eastAsia="仿宋_GB2312" w:cs="DengXian-Regular" w:hint="eastAsia"/>
          <w:sz w:val="32"/>
          <w:szCs w:val="32"/>
        </w:rPr>
        <w:t>厉行节俭，</w:t>
      </w:r>
      <w:r w:rsidR="00356B76">
        <w:rPr>
          <w:rFonts w:ascii="仿宋_GB2312" w:eastAsia="仿宋_GB2312" w:cs="DengXian-Regular" w:hint="eastAsia"/>
          <w:sz w:val="32"/>
          <w:szCs w:val="32"/>
        </w:rPr>
        <w:t>严格控制机关运行经费开支</w:t>
      </w:r>
      <w:r>
        <w:rPr>
          <w:rFonts w:ascii="仿宋_GB2312" w:eastAsia="仿宋_GB2312" w:cs="DengXian-Regular" w:hint="eastAsia"/>
          <w:sz w:val="32"/>
          <w:szCs w:val="32"/>
        </w:rPr>
        <w:t>。</w:t>
      </w:r>
      <w:r w:rsidR="000077CD" w:rsidRPr="000077CD">
        <w:rPr>
          <w:sz w:val="44"/>
        </w:rPr>
        <w:pict>
          <v:group id="组合 88" o:spid="_x0000_s1102" style="position:absolute;left:0;text-align:left;margin-left:-79.95pt;margin-top:29.3pt;width:301.85pt;height:43.95pt;z-index:18;mso-position-horizontal-relative:text;mso-position-vertical-relative:page" coordorigin="3215,33082" coordsize="6037,879">
            <v:rect id="矩形 1058" o:spid="_x0000_s1103" style="position:absolute;left:3215;top:33082;width:6037;height:739" o:preferrelative="t" fillcolor="#d8d8d8" stroked="f"/>
            <v:rect id="矩形 1060" o:spid="_x0000_s1104"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p>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7E6F35" w:rsidRDefault="00063E76">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w:t>
      </w:r>
      <w:r w:rsidR="005427C7">
        <w:rPr>
          <w:rFonts w:ascii="仿宋_GB2312" w:eastAsia="仿宋_GB2312" w:cs="DengXian-Regular" w:hint="eastAsia"/>
          <w:sz w:val="32"/>
          <w:szCs w:val="32"/>
        </w:rPr>
        <w:t>年度</w:t>
      </w:r>
      <w:r>
        <w:rPr>
          <w:rFonts w:ascii="仿宋_GB2312" w:eastAsia="仿宋_GB2312" w:cs="DengXian-Regular" w:hint="eastAsia"/>
          <w:sz w:val="32"/>
          <w:szCs w:val="32"/>
        </w:rPr>
        <w:t>政府采购</w:t>
      </w:r>
      <w:r w:rsidR="005427C7">
        <w:rPr>
          <w:rFonts w:ascii="仿宋_GB2312" w:eastAsia="仿宋_GB2312" w:cs="DengXian-Regular" w:hint="eastAsia"/>
          <w:sz w:val="32"/>
          <w:szCs w:val="32"/>
        </w:rPr>
        <w:t>支出总额0万元</w:t>
      </w:r>
      <w:r>
        <w:rPr>
          <w:rFonts w:ascii="仿宋_GB2312" w:eastAsia="仿宋_GB2312" w:cs="DengXian-Regular" w:hint="eastAsia"/>
          <w:sz w:val="32"/>
          <w:szCs w:val="32"/>
        </w:rPr>
        <w:t>。</w:t>
      </w:r>
      <w:r w:rsidR="005427C7">
        <w:rPr>
          <w:rFonts w:ascii="仿宋_GB2312" w:eastAsia="仿宋_GB2312" w:cs="DengXian-Regular" w:hint="eastAsia"/>
          <w:sz w:val="32"/>
          <w:szCs w:val="32"/>
        </w:rPr>
        <w:t>授予中小企业合同金额0万元。</w:t>
      </w:r>
    </w:p>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7E6F35" w:rsidRDefault="00063E76">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本部门2018年度无国有资产。</w:t>
      </w:r>
    </w:p>
    <w:p w:rsidR="007E6F35" w:rsidRDefault="007E6F35"/>
    <w:p w:rsidR="007E6F35" w:rsidRDefault="00063E76">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7E6F35" w:rsidRDefault="00063E7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由于决算公开表格中金额数值应当保留两位小数，公开数据为四舍五入计算结</w:t>
      </w:r>
      <w:r w:rsidR="000077CD" w:rsidRPr="000077CD">
        <w:rPr>
          <w:sz w:val="44"/>
        </w:rPr>
        <w:pict>
          <v:group id="组合 91" o:spid="_x0000_s1105" style="position:absolute;left:0;text-align:left;margin-left:-79.95pt;margin-top:29.3pt;width:301.85pt;height:43.95pt;z-index:19;mso-position-horizontal-relative:text;mso-position-vertical-relative:page" coordorigin="3215,33082" coordsize="6037,879">
            <v:rect id="矩形 1061" o:spid="_x0000_s1106" style="position:absolute;left:3215;top:33082;width:6037;height:739" o:preferrelative="t" fillcolor="#d8d8d8" stroked="f"/>
            <v:rect id="矩形 1063" o:spid="_x0000_s1107" style="position:absolute;left:3233;top:33255;width:5880;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1348D" w:rsidRDefault="0011348D">
                    <w:pPr>
                      <w:jc w:val="center"/>
                    </w:pPr>
                  </w:p>
                </w:txbxContent>
              </v:textbox>
            </v:rect>
            <w10:wrap anchory="page"/>
            <w10:anchorlock/>
          </v:group>
        </w:pict>
      </w:r>
      <w:r>
        <w:rPr>
          <w:rFonts w:ascii="仿宋_GB2312" w:eastAsia="仿宋_GB2312" w:cs="DengXian-Regular" w:hint="eastAsia"/>
          <w:sz w:val="32"/>
          <w:szCs w:val="32"/>
        </w:rPr>
        <w:t>果，个别数据合计项与分项之和存在小数点后差额，特此说明。</w:t>
      </w:r>
    </w:p>
    <w:p w:rsidR="007E6F35" w:rsidRDefault="007E6F35">
      <w:pPr>
        <w:widowControl/>
        <w:spacing w:after="0" w:line="580" w:lineRule="exact"/>
        <w:ind w:firstLineChars="200" w:firstLine="883"/>
        <w:jc w:val="left"/>
        <w:rPr>
          <w:rFonts w:ascii="宋体" w:hAnsi="宋体" w:cs="MS-UIGothic,Bold"/>
          <w:b/>
          <w:bCs/>
          <w:kern w:val="0"/>
          <w:sz w:val="44"/>
          <w:szCs w:val="44"/>
        </w:rPr>
        <w:sectPr w:rsidR="007E6F35">
          <w:pgSz w:w="11906" w:h="16838"/>
          <w:pgMar w:top="2098" w:right="1474" w:bottom="1984" w:left="1588" w:header="851" w:footer="992" w:gutter="0"/>
          <w:cols w:space="720"/>
          <w:docGrid w:type="lines" w:linePitch="312"/>
        </w:sectPr>
      </w:pPr>
    </w:p>
    <w:p w:rsidR="007E6F35" w:rsidRDefault="000077CD">
      <w:pPr>
        <w:rPr>
          <w:rFonts w:ascii="宋体" w:hAnsi="宋体" w:cs="ArialUnicodeMS"/>
          <w:color w:val="000000"/>
          <w:kern w:val="0"/>
        </w:rPr>
        <w:sectPr w:rsidR="007E6F35">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21" o:spid="_x0000_s1108" type="#_x0000_t75" style="position:absolute;left:0;text-align:left;margin-left:-79.45pt;margin-top:-105.35pt;width:594.5pt;height:840.95pt;z-index:-5">
            <v:imagedata r:id="rId9" o:title=""/>
          </v:shape>
        </w:pict>
      </w:r>
      <w:r w:rsidRPr="000077CD">
        <w:rPr>
          <w:sz w:val="72"/>
        </w:rPr>
        <w:pict>
          <v:rect id="文本框 22" o:spid="_x0000_s1109" style="position:absolute;left:0;text-align:left;margin-left:-78.7pt;margin-top:232.8pt;width:596.2pt;height:159.1pt;z-index:5" o:preferrelative="t" filled="f" stroked="f">
            <v:textbox>
              <w:txbxContent>
                <w:p w:rsidR="0011348D" w:rsidRDefault="0011348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11348D" w:rsidRDefault="0011348D">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0077CD" w:rsidRPr="000077CD">
        <w:rPr>
          <w:rFonts w:ascii="仿宋_GB2312" w:eastAsia="仿宋_GB2312" w:hAnsi="宋体"/>
          <w:b/>
          <w:bCs/>
          <w:color w:val="000000"/>
          <w:kern w:val="0"/>
          <w:sz w:val="32"/>
          <w:szCs w:val="32"/>
        </w:rPr>
        <w:pict>
          <v:group id="组合 149" o:spid="_x0000_s1110" style="position:absolute;left:0;text-align:left;margin-left:-81.05pt;margin-top:39.65pt;width:264.85pt;height:43.95pt;z-index:7;mso-position-horizontal-relative:text;mso-position-vertical-relative:page" coordorigin="2821,33082" coordsize="5297,879">
            <v:rect id="矩形 1064" o:spid="_x0000_s1111" style="position:absolute;left:2821;top:33082;width:5297;height:739" o:preferrelative="t" fillcolor="#d8d8d8" stroked="f"/>
            <v:rect id="矩形 1066" o:spid="_x0000_s1112" style="position:absolute;left:2837;top:33255;width:5159;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0077CD" w:rsidRPr="000077CD">
        <w:rPr>
          <w:rFonts w:ascii="仿宋_GB2312" w:eastAsia="仿宋_GB2312" w:hAnsi="宋体"/>
          <w:b/>
          <w:bCs/>
          <w:color w:val="000000"/>
          <w:kern w:val="0"/>
          <w:sz w:val="32"/>
          <w:szCs w:val="32"/>
        </w:rPr>
        <w:pict>
          <v:group id="组合 94" o:spid="_x0000_s1113" style="position:absolute;left:0;text-align:left;margin-left:-81.05pt;margin-top:39.65pt;width:264.85pt;height:43.95pt;z-index:20;mso-position-horizontal-relative:text;mso-position-vertical-relative:page" coordorigin="2821,33082" coordsize="5297,879">
            <v:rect id="矩形 1067" o:spid="_x0000_s1114" style="position:absolute;left:2821;top:33082;width:5297;height:739" o:preferrelative="t" fillcolor="#d8d8d8" stroked="f"/>
            <v:rect id="矩形 1069" o:spid="_x0000_s1115" style="position:absolute;left:2837;top:33255;width:5159;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0077CD" w:rsidRPr="000077CD">
        <w:rPr>
          <w:rFonts w:ascii="仿宋_GB2312" w:eastAsia="仿宋_GB2312" w:hAnsi="宋体"/>
          <w:b/>
          <w:bCs/>
          <w:color w:val="000000"/>
          <w:kern w:val="0"/>
          <w:sz w:val="32"/>
          <w:szCs w:val="32"/>
        </w:rPr>
        <w:pict>
          <v:group id="组合 97" o:spid="_x0000_s1116" style="position:absolute;left:0;text-align:left;margin-left:-81.05pt;margin-top:39.65pt;width:264.85pt;height:43.95pt;z-index:21;mso-position-horizontal-relative:text;mso-position-vertical-relative:page" coordorigin="2821,33082" coordsize="5297,879">
            <v:rect id="矩形 1070" o:spid="_x0000_s1117" style="position:absolute;left:2821;top:33082;width:5297;height:739" o:preferrelative="t" fillcolor="#d8d8d8" stroked="f"/>
            <v:rect id="矩形 1074" o:spid="_x0000_s1118" style="position:absolute;left:2837;top:33255;width:5159;height:706" o:preferrelative="t" fillcolor="#ad002d" strokecolor="#af7621">
              <v:stroke miterlimit="2"/>
              <v:textbox>
                <w:txbxContent>
                  <w:p w:rsidR="0011348D" w:rsidRDefault="0011348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1348D" w:rsidRDefault="0011348D">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7E6F35" w:rsidRDefault="00063E76">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E6F35" w:rsidRDefault="00063E76">
      <w:pPr>
        <w:widowControl/>
        <w:spacing w:after="0" w:line="560" w:lineRule="exact"/>
        <w:ind w:firstLineChars="200" w:firstLine="643"/>
        <w:rPr>
          <w:rFonts w:ascii="仿宋_GB2312" w:eastAsia="仿宋_GB2312" w:hAnsi="Cambria" w:cs="ArialUnicodeMS"/>
          <w:kern w:val="0"/>
          <w:sz w:val="32"/>
          <w:szCs w:val="32"/>
        </w:rPr>
        <w:sectPr w:rsidR="007E6F35">
          <w:pgSz w:w="11906" w:h="16838"/>
          <w:pgMar w:top="2098" w:right="1474" w:bottom="1985" w:left="1588" w:header="851" w:footer="992" w:gutter="0"/>
          <w:cols w:space="720"/>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7E6F35" w:rsidRDefault="000077CD">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kern w:val="0"/>
          <w:sz w:val="32"/>
          <w:szCs w:val="32"/>
        </w:rPr>
        <w:lastRenderedPageBreak/>
        <w:pict>
          <v:shape id="图片 101" o:spid="_x0000_s1119" type="#_x0000_t75" style="position:absolute;left:0;text-align:left;margin-left:-78pt;margin-top:-106.7pt;width:597.65pt;height:845.35pt;z-index:-4">
            <v:imagedata r:id="rId22" o:title=""/>
          </v:shape>
        </w:pict>
      </w: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560" w:lineRule="exact"/>
        <w:ind w:firstLineChars="200" w:firstLine="640"/>
        <w:rPr>
          <w:rFonts w:ascii="仿宋_GB2312" w:eastAsia="仿宋_GB2312" w:hAnsi="Cambria" w:cs="ArialUnicodeMS"/>
          <w:kern w:val="0"/>
          <w:sz w:val="32"/>
          <w:szCs w:val="32"/>
        </w:rPr>
      </w:pPr>
    </w:p>
    <w:p w:rsidR="007E6F35" w:rsidRDefault="007E6F35">
      <w:pPr>
        <w:widowControl/>
        <w:spacing w:after="0" w:line="240" w:lineRule="auto"/>
        <w:ind w:firstLineChars="200" w:firstLine="640"/>
        <w:rPr>
          <w:rFonts w:ascii="仿宋_GB2312" w:eastAsia="仿宋_GB2312" w:hAnsi="Cambria" w:cs="ArialUnicodeMS"/>
          <w:kern w:val="0"/>
          <w:sz w:val="32"/>
          <w:szCs w:val="32"/>
        </w:rPr>
      </w:pPr>
    </w:p>
    <w:sectPr w:rsidR="007E6F35" w:rsidSect="007E6F35">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E31" w:rsidRDefault="00850E31" w:rsidP="007E6F35">
      <w:pPr>
        <w:spacing w:after="0" w:line="240" w:lineRule="auto"/>
      </w:pPr>
      <w:r>
        <w:separator/>
      </w:r>
    </w:p>
  </w:endnote>
  <w:endnote w:type="continuationSeparator" w:id="1">
    <w:p w:rsidR="00850E31" w:rsidRDefault="00850E31" w:rsidP="007E6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auto"/>
    <w:pitch w:val="default"/>
    <w:sig w:usb0="00000000" w:usb1="00000000" w:usb2="00000010" w:usb3="00000000" w:csb0="00040000" w:csb1="00000000"/>
  </w:font>
  <w:font w:name="DengXian-Bold">
    <w:altName w:val="宋体"/>
    <w:charset w:val="86"/>
    <w:family w:val="auto"/>
    <w:pitch w:val="default"/>
    <w:sig w:usb0="00000000" w:usb1="0000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E31" w:rsidRDefault="00850E31" w:rsidP="007E6F35">
      <w:pPr>
        <w:spacing w:after="0" w:line="240" w:lineRule="auto"/>
      </w:pPr>
      <w:r>
        <w:separator/>
      </w:r>
    </w:p>
  </w:footnote>
  <w:footnote w:type="continuationSeparator" w:id="1">
    <w:p w:rsidR="00850E31" w:rsidRDefault="00850E31" w:rsidP="007E6F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6F35"/>
    <w:rsid w:val="000077CD"/>
    <w:rsid w:val="00063E76"/>
    <w:rsid w:val="0011348D"/>
    <w:rsid w:val="001523F1"/>
    <w:rsid w:val="00356B76"/>
    <w:rsid w:val="005427C7"/>
    <w:rsid w:val="00573E97"/>
    <w:rsid w:val="007E6F35"/>
    <w:rsid w:val="00850E31"/>
    <w:rsid w:val="00E07AEA"/>
    <w:rsid w:val="00E11D5A"/>
    <w:rsid w:val="00E34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35"/>
    <w:pPr>
      <w:widowControl w:val="0"/>
      <w:spacing w:after="160" w:line="480" w:lineRule="auto"/>
      <w:jc w:val="both"/>
    </w:pPr>
    <w:rPr>
      <w:kern w:val="2"/>
      <w:sz w:val="21"/>
      <w:szCs w:val="24"/>
    </w:rPr>
  </w:style>
  <w:style w:type="paragraph" w:styleId="1">
    <w:name w:val="heading 1"/>
    <w:basedOn w:val="a"/>
    <w:next w:val="a"/>
    <w:link w:val="1Char"/>
    <w:uiPriority w:val="9"/>
    <w:qFormat/>
    <w:rsid w:val="007E6F35"/>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7E6F35"/>
    <w:pPr>
      <w:keepNext/>
      <w:keepLines/>
      <w:spacing w:before="260" w:after="260" w:line="416" w:lineRule="auto"/>
      <w:outlineLvl w:val="1"/>
    </w:pPr>
    <w:rPr>
      <w:rFonts w:ascii="Calibri" w:hAnsi="Calibri"/>
      <w:b/>
      <w:bCs/>
      <w:kern w:val="0"/>
      <w:sz w:val="32"/>
      <w:szCs w:val="32"/>
      <w:lang/>
    </w:rPr>
  </w:style>
  <w:style w:type="paragraph" w:styleId="3">
    <w:name w:val="heading 3"/>
    <w:basedOn w:val="a"/>
    <w:next w:val="a"/>
    <w:link w:val="3Char"/>
    <w:uiPriority w:val="9"/>
    <w:qFormat/>
    <w:rsid w:val="007E6F35"/>
    <w:pPr>
      <w:keepNext/>
      <w:keepLines/>
      <w:spacing w:before="260" w:after="260" w:line="416" w:lineRule="auto"/>
      <w:outlineLvl w:val="2"/>
    </w:pPr>
    <w:rPr>
      <w:b/>
      <w:bCs/>
      <w:kern w:val="0"/>
      <w:sz w:val="32"/>
      <w:szCs w:val="32"/>
      <w:lang/>
    </w:rPr>
  </w:style>
  <w:style w:type="paragraph" w:styleId="4">
    <w:name w:val="heading 4"/>
    <w:basedOn w:val="a"/>
    <w:next w:val="a"/>
    <w:link w:val="4Char"/>
    <w:uiPriority w:val="9"/>
    <w:qFormat/>
    <w:rsid w:val="007E6F35"/>
    <w:pPr>
      <w:keepNext/>
      <w:keepLines/>
      <w:spacing w:before="280" w:after="290" w:line="376" w:lineRule="auto"/>
      <w:outlineLvl w:val="3"/>
    </w:pPr>
    <w:rPr>
      <w:rFonts w:ascii="Calibri" w:hAnsi="Calibri"/>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6F35"/>
    <w:pPr>
      <w:ind w:leftChars="2500" w:left="100"/>
    </w:pPr>
    <w:rPr>
      <w:kern w:val="0"/>
      <w:sz w:val="20"/>
      <w:lang/>
    </w:rPr>
  </w:style>
  <w:style w:type="paragraph" w:styleId="a4">
    <w:name w:val="Balloon Text"/>
    <w:basedOn w:val="a"/>
    <w:link w:val="Char0"/>
    <w:uiPriority w:val="99"/>
    <w:qFormat/>
    <w:rsid w:val="007E6F35"/>
    <w:rPr>
      <w:kern w:val="0"/>
      <w:sz w:val="18"/>
      <w:szCs w:val="18"/>
      <w:lang/>
    </w:rPr>
  </w:style>
  <w:style w:type="paragraph" w:styleId="a5">
    <w:name w:val="footer"/>
    <w:basedOn w:val="a"/>
    <w:link w:val="Char1"/>
    <w:uiPriority w:val="99"/>
    <w:qFormat/>
    <w:rsid w:val="007E6F35"/>
    <w:pPr>
      <w:tabs>
        <w:tab w:val="center" w:pos="4153"/>
        <w:tab w:val="right" w:pos="8306"/>
      </w:tabs>
      <w:snapToGrid w:val="0"/>
      <w:jc w:val="left"/>
    </w:pPr>
    <w:rPr>
      <w:kern w:val="0"/>
      <w:sz w:val="18"/>
      <w:szCs w:val="18"/>
      <w:lang/>
    </w:rPr>
  </w:style>
  <w:style w:type="paragraph" w:styleId="a6">
    <w:name w:val="header"/>
    <w:basedOn w:val="a"/>
    <w:link w:val="Char2"/>
    <w:uiPriority w:val="99"/>
    <w:qFormat/>
    <w:rsid w:val="007E6F35"/>
    <w:pPr>
      <w:pBdr>
        <w:bottom w:val="single" w:sz="6" w:space="1" w:color="auto"/>
      </w:pBdr>
      <w:tabs>
        <w:tab w:val="center" w:pos="4153"/>
        <w:tab w:val="right" w:pos="8306"/>
      </w:tabs>
      <w:snapToGrid w:val="0"/>
      <w:jc w:val="center"/>
    </w:pPr>
    <w:rPr>
      <w:kern w:val="0"/>
      <w:sz w:val="18"/>
      <w:szCs w:val="18"/>
      <w:lang/>
    </w:rPr>
  </w:style>
  <w:style w:type="paragraph" w:styleId="a7">
    <w:name w:val="Subtitle"/>
    <w:basedOn w:val="a"/>
    <w:next w:val="a"/>
    <w:link w:val="Char3"/>
    <w:uiPriority w:val="11"/>
    <w:qFormat/>
    <w:rsid w:val="007E6F35"/>
    <w:pPr>
      <w:widowControl/>
      <w:spacing w:after="200" w:line="276" w:lineRule="auto"/>
      <w:jc w:val="left"/>
    </w:pPr>
    <w:rPr>
      <w:rFonts w:ascii="Calibri" w:hAnsi="Calibri"/>
      <w:i/>
      <w:iCs/>
      <w:color w:val="F0A22E"/>
      <w:spacing w:val="15"/>
      <w:kern w:val="0"/>
      <w:sz w:val="24"/>
      <w:lang/>
    </w:rPr>
  </w:style>
  <w:style w:type="paragraph" w:styleId="a8">
    <w:name w:val="Normal (Web)"/>
    <w:basedOn w:val="a"/>
    <w:unhideWhenUsed/>
    <w:rsid w:val="007E6F35"/>
    <w:pPr>
      <w:widowControl/>
      <w:spacing w:before="263" w:after="263" w:line="240" w:lineRule="auto"/>
      <w:ind w:left="176" w:right="176" w:firstLine="480"/>
      <w:jc w:val="left"/>
    </w:pPr>
    <w:rPr>
      <w:rFonts w:ascii="宋体" w:hAnsi="宋体" w:cs="宋体"/>
      <w:kern w:val="0"/>
      <w:sz w:val="24"/>
      <w:szCs w:val="20"/>
      <w:lang w:eastAsia="en-US"/>
    </w:rPr>
  </w:style>
  <w:style w:type="paragraph" w:styleId="a9">
    <w:name w:val="Title"/>
    <w:basedOn w:val="a"/>
    <w:next w:val="a"/>
    <w:link w:val="Char4"/>
    <w:uiPriority w:val="10"/>
    <w:qFormat/>
    <w:rsid w:val="007E6F35"/>
    <w:pPr>
      <w:widowControl/>
      <w:pBdr>
        <w:bottom w:val="single" w:sz="8" w:space="4" w:color="F0A22E"/>
      </w:pBdr>
      <w:spacing w:after="300"/>
      <w:contextualSpacing/>
      <w:jc w:val="left"/>
    </w:pPr>
    <w:rPr>
      <w:rFonts w:ascii="Calibri" w:hAnsi="Calibri"/>
      <w:color w:val="3B2C24"/>
      <w:spacing w:val="5"/>
      <w:kern w:val="28"/>
      <w:sz w:val="52"/>
      <w:szCs w:val="52"/>
      <w:lang/>
    </w:rPr>
  </w:style>
  <w:style w:type="paragraph" w:customStyle="1" w:styleId="10">
    <w:name w:val="无间隔1"/>
    <w:link w:val="Char5"/>
    <w:uiPriority w:val="1"/>
    <w:qFormat/>
    <w:rsid w:val="007E6F35"/>
    <w:pPr>
      <w:spacing w:after="160" w:line="480" w:lineRule="auto"/>
    </w:pPr>
    <w:rPr>
      <w:sz w:val="22"/>
    </w:rPr>
  </w:style>
  <w:style w:type="character" w:customStyle="1" w:styleId="Char2">
    <w:name w:val="页眉 Char"/>
    <w:link w:val="a6"/>
    <w:uiPriority w:val="99"/>
    <w:qFormat/>
    <w:rsid w:val="007E6F35"/>
    <w:rPr>
      <w:sz w:val="18"/>
      <w:szCs w:val="18"/>
    </w:rPr>
  </w:style>
  <w:style w:type="character" w:customStyle="1" w:styleId="Char1">
    <w:name w:val="页脚 Char"/>
    <w:link w:val="a5"/>
    <w:uiPriority w:val="99"/>
    <w:qFormat/>
    <w:rsid w:val="007E6F35"/>
    <w:rPr>
      <w:sz w:val="18"/>
      <w:szCs w:val="18"/>
    </w:rPr>
  </w:style>
  <w:style w:type="character" w:customStyle="1" w:styleId="Char5">
    <w:name w:val="无间隔 Char"/>
    <w:link w:val="10"/>
    <w:uiPriority w:val="1"/>
    <w:qFormat/>
    <w:rsid w:val="007E6F35"/>
    <w:rPr>
      <w:sz w:val="22"/>
      <w:lang w:bidi="ar-SA"/>
    </w:rPr>
  </w:style>
  <w:style w:type="character" w:customStyle="1" w:styleId="Char0">
    <w:name w:val="批注框文本 Char"/>
    <w:link w:val="a4"/>
    <w:uiPriority w:val="99"/>
    <w:qFormat/>
    <w:rsid w:val="007E6F35"/>
    <w:rPr>
      <w:rFonts w:ascii="Times New Roman" w:eastAsia="宋体" w:hAnsi="Times New Roman" w:cs="Times New Roman"/>
      <w:sz w:val="18"/>
      <w:szCs w:val="18"/>
    </w:rPr>
  </w:style>
  <w:style w:type="character" w:customStyle="1" w:styleId="Char4">
    <w:name w:val="标题 Char"/>
    <w:link w:val="a9"/>
    <w:uiPriority w:val="10"/>
    <w:qFormat/>
    <w:rsid w:val="007E6F35"/>
    <w:rPr>
      <w:rFonts w:ascii="Calibri" w:eastAsia="宋体" w:hAnsi="Calibri" w:cs="宋体"/>
      <w:color w:val="3B2C24"/>
      <w:spacing w:val="5"/>
      <w:kern w:val="28"/>
      <w:sz w:val="52"/>
      <w:szCs w:val="52"/>
    </w:rPr>
  </w:style>
  <w:style w:type="character" w:customStyle="1" w:styleId="Char3">
    <w:name w:val="副标题 Char"/>
    <w:link w:val="a7"/>
    <w:uiPriority w:val="11"/>
    <w:qFormat/>
    <w:rsid w:val="007E6F35"/>
    <w:rPr>
      <w:rFonts w:ascii="Calibri" w:eastAsia="宋体" w:hAnsi="Calibri" w:cs="宋体"/>
      <w:i/>
      <w:iCs/>
      <w:color w:val="F0A22E"/>
      <w:spacing w:val="15"/>
      <w:kern w:val="0"/>
      <w:sz w:val="24"/>
      <w:szCs w:val="24"/>
    </w:rPr>
  </w:style>
  <w:style w:type="character" w:customStyle="1" w:styleId="Style1">
    <w:name w:val="Style1"/>
    <w:uiPriority w:val="1"/>
    <w:qFormat/>
    <w:rsid w:val="007E6F35"/>
    <w:rPr>
      <w:rFonts w:ascii="Cambria" w:eastAsia="黑体" w:hAnsi="黑体" w:cs="宋体"/>
      <w:sz w:val="22"/>
      <w:szCs w:val="22"/>
      <w:lang w:eastAsia="zh-CN"/>
    </w:rPr>
  </w:style>
  <w:style w:type="character" w:customStyle="1" w:styleId="Style2">
    <w:name w:val="Style2"/>
    <w:uiPriority w:val="1"/>
    <w:qFormat/>
    <w:rsid w:val="007E6F35"/>
    <w:rPr>
      <w:rFonts w:ascii="Cambria" w:eastAsia="黑体" w:hAnsi="黑体" w:cs="宋体"/>
      <w:sz w:val="22"/>
      <w:szCs w:val="22"/>
      <w:lang w:eastAsia="zh-CN"/>
    </w:rPr>
  </w:style>
  <w:style w:type="character" w:customStyle="1" w:styleId="Style3">
    <w:name w:val="Style3"/>
    <w:uiPriority w:val="1"/>
    <w:qFormat/>
    <w:rsid w:val="007E6F35"/>
    <w:rPr>
      <w:rFonts w:ascii="Cambria" w:eastAsia="黑体" w:hAnsi="黑体" w:cs="宋体"/>
      <w:szCs w:val="22"/>
      <w:lang w:eastAsia="zh-CN"/>
    </w:rPr>
  </w:style>
  <w:style w:type="character" w:customStyle="1" w:styleId="Style4">
    <w:name w:val="Style4"/>
    <w:uiPriority w:val="1"/>
    <w:qFormat/>
    <w:rsid w:val="007E6F35"/>
    <w:rPr>
      <w:rFonts w:ascii="Cambria" w:eastAsia="黑体" w:hAnsi="黑体" w:cs="宋体"/>
      <w:szCs w:val="22"/>
      <w:lang w:eastAsia="zh-CN"/>
    </w:rPr>
  </w:style>
  <w:style w:type="character" w:customStyle="1" w:styleId="Style5">
    <w:name w:val="Style5"/>
    <w:uiPriority w:val="1"/>
    <w:qFormat/>
    <w:rsid w:val="007E6F35"/>
    <w:rPr>
      <w:rFonts w:ascii="Cambria" w:eastAsia="黑体" w:hAnsi="黑体" w:cs="宋体"/>
      <w:sz w:val="22"/>
      <w:szCs w:val="22"/>
      <w:lang w:eastAsia="zh-CN"/>
    </w:rPr>
  </w:style>
  <w:style w:type="character" w:customStyle="1" w:styleId="1Char">
    <w:name w:val="标题 1 Char"/>
    <w:link w:val="1"/>
    <w:uiPriority w:val="9"/>
    <w:qFormat/>
    <w:rsid w:val="007E6F35"/>
    <w:rPr>
      <w:rFonts w:ascii="Times New Roman" w:eastAsia="宋体" w:hAnsi="Times New Roman" w:cs="Times New Roman"/>
      <w:b/>
      <w:bCs/>
      <w:kern w:val="44"/>
      <w:sz w:val="44"/>
      <w:szCs w:val="44"/>
    </w:rPr>
  </w:style>
  <w:style w:type="character" w:customStyle="1" w:styleId="2Char">
    <w:name w:val="标题 2 Char"/>
    <w:link w:val="2"/>
    <w:uiPriority w:val="9"/>
    <w:qFormat/>
    <w:rsid w:val="007E6F35"/>
    <w:rPr>
      <w:rFonts w:ascii="Calibri" w:eastAsia="宋体" w:hAnsi="Calibri" w:cs="宋体"/>
      <w:b/>
      <w:bCs/>
      <w:sz w:val="32"/>
      <w:szCs w:val="32"/>
    </w:rPr>
  </w:style>
  <w:style w:type="character" w:customStyle="1" w:styleId="3Char">
    <w:name w:val="标题 3 Char"/>
    <w:link w:val="3"/>
    <w:uiPriority w:val="9"/>
    <w:qFormat/>
    <w:rsid w:val="007E6F35"/>
    <w:rPr>
      <w:rFonts w:ascii="Times New Roman" w:eastAsia="宋体" w:hAnsi="Times New Roman" w:cs="Times New Roman"/>
      <w:b/>
      <w:bCs/>
      <w:sz w:val="32"/>
      <w:szCs w:val="32"/>
    </w:rPr>
  </w:style>
  <w:style w:type="character" w:customStyle="1" w:styleId="4Char">
    <w:name w:val="标题 4 Char"/>
    <w:link w:val="4"/>
    <w:uiPriority w:val="9"/>
    <w:qFormat/>
    <w:rsid w:val="007E6F35"/>
    <w:rPr>
      <w:rFonts w:ascii="Calibri" w:eastAsia="宋体" w:hAnsi="Calibri" w:cs="宋体"/>
      <w:b/>
      <w:bCs/>
      <w:sz w:val="28"/>
      <w:szCs w:val="28"/>
    </w:rPr>
  </w:style>
  <w:style w:type="character" w:customStyle="1" w:styleId="Char">
    <w:name w:val="日期 Char"/>
    <w:link w:val="a3"/>
    <w:uiPriority w:val="99"/>
    <w:qFormat/>
    <w:rsid w:val="007E6F35"/>
    <w:rPr>
      <w:rFonts w:ascii="Times New Roman" w:eastAsia="宋体" w:hAnsi="Times New Roman" w:cs="Times New Roman"/>
      <w:szCs w:val="24"/>
    </w:rPr>
  </w:style>
  <w:style w:type="table" w:styleId="aa">
    <w:name w:val="Table Grid"/>
    <w:basedOn w:val="a1"/>
    <w:uiPriority w:val="99"/>
    <w:unhideWhenUsed/>
    <w:rsid w:val="00063E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42" textRotate="1"/>
    <customShpInfo spid="_x0000_s1043" textRotate="1"/>
  </customShpExts>
</s:customData>
</file>

<file path=customXml/itemProps1.xml><?xml version="1.0" encoding="utf-8"?>
<ds:datastoreItem xmlns:ds="http://schemas.openxmlformats.org/officeDocument/2006/customXml" ds:itemID="{FDC64A14-4CB1-41C6-9B05-E583C384DB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33</Pages>
  <Words>1228</Words>
  <Characters>7002</Characters>
  <Application>Microsoft Office Word</Application>
  <DocSecurity>0</DocSecurity>
  <Lines>58</Lines>
  <Paragraphs>16</Paragraphs>
  <ScaleCrop>false</ScaleCrop>
  <Company>Microsoft</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3</cp:revision>
  <cp:lastPrinted>2019-08-05T07:45:00Z</cp:lastPrinted>
  <dcterms:created xsi:type="dcterms:W3CDTF">2018-08-29T08:38:00Z</dcterms:created>
  <dcterms:modified xsi:type="dcterms:W3CDTF">2021-05-19T10:02:00Z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