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52" w:rsidRDefault="00670552">
      <w:pPr>
        <w:jc w:val="center"/>
        <w:outlineLvl w:val="3"/>
        <w:rPr>
          <w:rFonts w:ascii="方正小标宋_GBK" w:eastAsia="方正小标宋_GBK" w:hAnsi="Calibri" w:cs="Times New Roman"/>
          <w:sz w:val="44"/>
        </w:rPr>
      </w:pPr>
      <w:bookmarkStart w:id="0" w:name="_Toc70431570"/>
    </w:p>
    <w:p w:rsidR="00670552" w:rsidRDefault="00670552">
      <w:pPr>
        <w:jc w:val="center"/>
        <w:outlineLvl w:val="3"/>
        <w:rPr>
          <w:rFonts w:ascii="方正小标宋_GBK" w:eastAsia="方正小标宋_GBK" w:hAnsi="Calibri" w:cs="Times New Roman"/>
          <w:sz w:val="44"/>
        </w:rPr>
      </w:pPr>
    </w:p>
    <w:p w:rsidR="00670552" w:rsidRDefault="00FC437B">
      <w:pPr>
        <w:jc w:val="center"/>
        <w:outlineLvl w:val="0"/>
        <w:rPr>
          <w:rFonts w:ascii="Times New Roman" w:hAnsi="宋体"/>
          <w:b/>
          <w:sz w:val="44"/>
        </w:rPr>
      </w:pPr>
      <w:r>
        <w:rPr>
          <w:rFonts w:ascii="黑体" w:eastAsia="黑体" w:hint="eastAsia"/>
          <w:b/>
          <w:sz w:val="44"/>
        </w:rPr>
        <w:t>2021</w:t>
      </w:r>
      <w:r>
        <w:rPr>
          <w:rFonts w:ascii="黑体" w:eastAsia="黑体" w:hint="eastAsia"/>
          <w:b/>
          <w:sz w:val="44"/>
        </w:rPr>
        <w:t>年部门预算信息公开目录</w:t>
      </w:r>
    </w:p>
    <w:p w:rsidR="00670552" w:rsidRDefault="00FC437B">
      <w:pPr>
        <w:jc w:val="center"/>
        <w:rPr>
          <w:rFonts w:ascii="Times New Roman" w:hAnsi="宋体"/>
          <w:b/>
          <w:sz w:val="30"/>
        </w:rPr>
      </w:pPr>
      <w:r>
        <w:rPr>
          <w:rFonts w:ascii="黑体" w:eastAsia="黑体" w:hAnsi="黑体"/>
          <w:b/>
          <w:sz w:val="30"/>
        </w:rPr>
        <w:t xml:space="preserve"> </w:t>
      </w:r>
    </w:p>
    <w:p w:rsidR="00670552" w:rsidRDefault="00FC437B">
      <w:pPr>
        <w:jc w:val="left"/>
        <w:rPr>
          <w:rFonts w:ascii="Times New Roman" w:hAnsi="宋体"/>
          <w:b/>
          <w:sz w:val="28"/>
        </w:rPr>
      </w:pPr>
      <w:r>
        <w:rPr>
          <w:rFonts w:ascii="方正楷体_GBK" w:eastAsia="方正楷体_GBK" w:hint="eastAsia"/>
          <w:b/>
          <w:sz w:val="28"/>
        </w:rPr>
        <w:t>部门预算公开表</w:t>
      </w:r>
    </w:p>
    <w:p w:rsidR="00670552" w:rsidRDefault="00FC437B">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hyperlink w:anchor="_Toc70431552" w:history="1">
        <w:r>
          <w:rPr>
            <w:rStyle w:val="a6"/>
            <w:rFonts w:ascii="Times New Roman" w:eastAsia="方正仿宋_GBK" w:hint="eastAsia"/>
            <w:sz w:val="28"/>
            <w:u w:val="none"/>
          </w:rPr>
          <w:t>部门预算收支总表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_Toc70431552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3" w:history="1">
        <w:r>
          <w:rPr>
            <w:rStyle w:val="a6"/>
            <w:rFonts w:ascii="Times New Roman" w:eastAsia="方正仿宋_GBK" w:hint="eastAsia"/>
            <w:sz w:val="28"/>
            <w:u w:val="none"/>
          </w:rPr>
          <w:t>部门预算收入总表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_Toc70431553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3</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4" w:history="1">
        <w:r>
          <w:rPr>
            <w:rStyle w:val="a6"/>
            <w:rFonts w:ascii="Times New Roman" w:eastAsia="方正仿宋_GBK" w:hint="eastAsia"/>
            <w:sz w:val="28"/>
            <w:u w:val="none"/>
          </w:rPr>
          <w:t>部门预算支出总表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w:instrText>
        </w:r>
        <w:r>
          <w:rPr>
            <w:rFonts w:ascii="Times New Roman" w:eastAsia="方正仿宋_GBK"/>
            <w:sz w:val="28"/>
          </w:rPr>
          <w:instrText xml:space="preserve">1554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5</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5" w:history="1">
        <w:r>
          <w:rPr>
            <w:rStyle w:val="a6"/>
            <w:rFonts w:ascii="Times New Roman" w:eastAsia="方正仿宋_GBK" w:hint="eastAsia"/>
            <w:sz w:val="28"/>
            <w:u w:val="none"/>
          </w:rPr>
          <w:t>部门预算财政拨款收支总表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_Toc70431555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6</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6" w:history="1">
        <w:r>
          <w:rPr>
            <w:rStyle w:val="a6"/>
            <w:rFonts w:ascii="Times New Roman" w:eastAsia="方正仿宋_GBK" w:hint="eastAsia"/>
            <w:sz w:val="28"/>
            <w:u w:val="none"/>
          </w:rPr>
          <w:t>部门预算一般公共预算财政拨款支出表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_Toc70431556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9</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7" w:history="1">
        <w:r>
          <w:rPr>
            <w:rStyle w:val="a6"/>
            <w:rFonts w:ascii="Times New Roman" w:eastAsia="方正仿宋_GBK" w:hint="eastAsia"/>
            <w:sz w:val="28"/>
            <w:u w:val="none"/>
          </w:rPr>
          <w:t>部门预算一般公共预算财政拨款基本</w:t>
        </w:r>
        <w:r>
          <w:rPr>
            <w:rStyle w:val="a6"/>
            <w:rFonts w:ascii="Times New Roman" w:eastAsia="方正仿宋_GBK" w:hint="eastAsia"/>
            <w:sz w:val="28"/>
            <w:u w:val="none"/>
          </w:rPr>
          <w:t>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_Toc70431557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8" w:history="1">
        <w:r>
          <w:rPr>
            <w:rStyle w:val="a6"/>
            <w:rFonts w:ascii="Times New Roman" w:eastAsia="方正仿宋_GBK" w:hint="eastAsia"/>
            <w:sz w:val="28"/>
            <w:u w:val="none"/>
          </w:rPr>
          <w:t>部门预算政府基金预算财政拨款支出表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_Toc70431558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12</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59" w:history="1">
        <w:r>
          <w:rPr>
            <w:rStyle w:val="a6"/>
            <w:rFonts w:ascii="Times New Roman" w:eastAsia="方正仿宋_GBK" w:hint="eastAsia"/>
            <w:sz w:val="28"/>
            <w:u w:val="none"/>
          </w:rPr>
          <w:t>部门预算国有资本经营预算财政拨款支出表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_Toc70431559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13</w:t>
        </w:r>
        <w:r>
          <w:rPr>
            <w:rFonts w:ascii="Times New Roman" w:eastAsia="方正仿宋_GBK"/>
            <w:sz w:val="28"/>
          </w:rPr>
          <w:fldChar w:fldCharType="end"/>
        </w:r>
      </w:hyperlink>
    </w:p>
    <w:p w:rsidR="00670552" w:rsidRDefault="00FC437B">
      <w:pPr>
        <w:pStyle w:val="2"/>
        <w:tabs>
          <w:tab w:val="right" w:leader="dot" w:pos="14789"/>
        </w:tabs>
        <w:jc w:val="center"/>
        <w:rPr>
          <w:rFonts w:ascii="Times New Roman" w:eastAsia="方正仿宋_GBK"/>
          <w:sz w:val="28"/>
        </w:rPr>
      </w:pPr>
      <w:hyperlink w:anchor="_Toc70431560" w:history="1">
        <w:r>
          <w:rPr>
            <w:rStyle w:val="a6"/>
            <w:rFonts w:ascii="Times New Roman" w:eastAsia="方正仿宋_GBK" w:hint="eastAsia"/>
            <w:sz w:val="28"/>
            <w:u w:val="none"/>
          </w:rPr>
          <w:t>部门预算财政拨款“三公”经费支出表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_Toc70431560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hint="eastAsia"/>
            <w:sz w:val="28"/>
          </w:rPr>
          <w:t>5</w:t>
        </w:r>
        <w:r>
          <w:rPr>
            <w:rFonts w:ascii="Times New Roman" w:eastAsia="方正仿宋_GBK"/>
            <w:sz w:val="28"/>
          </w:rPr>
          <w:fldChar w:fldCharType="end"/>
        </w:r>
      </w:hyperlink>
    </w:p>
    <w:p w:rsidR="00670552" w:rsidRDefault="00FC437B">
      <w:pPr>
        <w:ind w:leftChars="200" w:left="420"/>
        <w:jc w:val="center"/>
        <w:rPr>
          <w:rFonts w:ascii="Times New Roman" w:eastAsia="方正仿宋_GBK"/>
          <w:sz w:val="28"/>
        </w:rPr>
      </w:pPr>
      <w:r>
        <w:rPr>
          <w:rFonts w:ascii="Times New Roman" w:eastAsia="方正仿宋_GBK"/>
          <w:sz w:val="28"/>
        </w:rPr>
        <w:lastRenderedPageBreak/>
        <w:fldChar w:fldCharType="end"/>
      </w:r>
    </w:p>
    <w:p w:rsidR="00670552" w:rsidRDefault="00670552">
      <w:pPr>
        <w:ind w:leftChars="200" w:left="420"/>
        <w:jc w:val="center"/>
        <w:rPr>
          <w:rFonts w:ascii="Times New Roman" w:eastAsia="方正仿宋_GBK"/>
          <w:sz w:val="28"/>
        </w:rPr>
      </w:pPr>
    </w:p>
    <w:p w:rsidR="00670552" w:rsidRDefault="00FC437B">
      <w:pPr>
        <w:jc w:val="left"/>
        <w:rPr>
          <w:rFonts w:ascii="Times New Roman" w:hAnsi="宋体"/>
          <w:b/>
          <w:sz w:val="28"/>
        </w:rPr>
      </w:pPr>
      <w:r>
        <w:rPr>
          <w:rFonts w:ascii="方正楷体_GBK" w:eastAsia="方正楷体_GBK" w:hint="eastAsia"/>
          <w:b/>
          <w:sz w:val="28"/>
        </w:rPr>
        <w:t>部门预算信息公开情况说明</w:t>
      </w:r>
    </w:p>
    <w:p w:rsidR="00670552" w:rsidRDefault="00FC437B">
      <w:pPr>
        <w:pStyle w:val="3"/>
        <w:tabs>
          <w:tab w:val="right" w:leader="dot" w:pos="14789"/>
        </w:tabs>
        <w:ind w:leftChars="200" w:left="42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hyperlink w:anchor="_Toc70431561" w:history="1">
        <w:r>
          <w:rPr>
            <w:rStyle w:val="a6"/>
            <w:rFonts w:ascii="Times New Roman" w:eastAsia="方正仿宋_GBK" w:hAnsi="黑体" w:hint="eastAsia"/>
            <w:sz w:val="28"/>
            <w:u w:val="none"/>
          </w:rPr>
          <w:t>一、部门职责及机构设置情况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_Toc70431561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hint="eastAsia"/>
            <w:sz w:val="28"/>
          </w:rPr>
          <w:t>6</w:t>
        </w:r>
        <w:r>
          <w:rPr>
            <w:rFonts w:ascii="Times New Roman" w:eastAsia="方正仿宋_GBK"/>
            <w:sz w:val="28"/>
          </w:rPr>
          <w:fldChar w:fldCharType="end"/>
        </w:r>
      </w:hyperlink>
    </w:p>
    <w:p w:rsidR="00670552" w:rsidRDefault="00FC437B">
      <w:pPr>
        <w:pStyle w:val="3"/>
        <w:tabs>
          <w:tab w:val="right" w:leader="dot" w:pos="14789"/>
        </w:tabs>
        <w:ind w:leftChars="200" w:left="420"/>
        <w:jc w:val="center"/>
        <w:rPr>
          <w:rFonts w:ascii="Times New Roman" w:eastAsia="方正仿宋_GBK"/>
          <w:sz w:val="28"/>
        </w:rPr>
      </w:pPr>
      <w:hyperlink w:anchor="_Toc70431562" w:history="1">
        <w:r>
          <w:rPr>
            <w:rStyle w:val="a6"/>
            <w:rFonts w:ascii="Times New Roman" w:eastAsia="方正仿宋_GBK" w:hAnsi="黑体" w:hint="eastAsia"/>
            <w:sz w:val="28"/>
            <w:u w:val="none"/>
          </w:rPr>
          <w:t>二、部门预算安排的总体情况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_Toc70431562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hint="eastAsia"/>
            <w:sz w:val="28"/>
          </w:rPr>
          <w:t>6</w:t>
        </w:r>
        <w:r>
          <w:rPr>
            <w:rFonts w:ascii="Times New Roman" w:eastAsia="方正仿宋_GBK"/>
            <w:sz w:val="28"/>
          </w:rPr>
          <w:fldChar w:fldCharType="end"/>
        </w:r>
      </w:hyperlink>
    </w:p>
    <w:p w:rsidR="00670552" w:rsidRDefault="00FC437B">
      <w:pPr>
        <w:pStyle w:val="3"/>
        <w:tabs>
          <w:tab w:val="right" w:leader="dot" w:pos="14789"/>
        </w:tabs>
        <w:ind w:leftChars="200" w:left="420"/>
        <w:jc w:val="center"/>
        <w:rPr>
          <w:rFonts w:ascii="Times New Roman" w:eastAsia="方正仿宋_GBK"/>
          <w:sz w:val="28"/>
        </w:rPr>
      </w:pPr>
      <w:hyperlink w:anchor="_Toc70431563" w:history="1">
        <w:r>
          <w:rPr>
            <w:rStyle w:val="a6"/>
            <w:rFonts w:ascii="Times New Roman" w:eastAsia="方正仿宋_GBK" w:hAnsi="黑体" w:hint="eastAsia"/>
            <w:sz w:val="28"/>
            <w:u w:val="none"/>
          </w:rPr>
          <w:t>三、机关运行经费安排情况</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_Toc70431563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hint="eastAsia"/>
            <w:sz w:val="28"/>
          </w:rPr>
          <w:t>7</w:t>
        </w:r>
        <w:r>
          <w:rPr>
            <w:rFonts w:ascii="Times New Roman" w:eastAsia="方正仿宋_GBK"/>
            <w:sz w:val="28"/>
          </w:rPr>
          <w:fldChar w:fldCharType="end"/>
        </w:r>
      </w:hyperlink>
    </w:p>
    <w:p w:rsidR="00670552" w:rsidRDefault="00FC437B">
      <w:pPr>
        <w:pStyle w:val="3"/>
        <w:tabs>
          <w:tab w:val="right" w:leader="dot" w:pos="14789"/>
        </w:tabs>
        <w:ind w:leftChars="200" w:left="420"/>
        <w:jc w:val="center"/>
        <w:rPr>
          <w:rFonts w:ascii="Times New Roman" w:eastAsia="方正仿宋_GBK"/>
          <w:sz w:val="28"/>
        </w:rPr>
      </w:pPr>
      <w:hyperlink w:anchor="_Toc70431564" w:history="1">
        <w:r>
          <w:rPr>
            <w:rStyle w:val="a6"/>
            <w:rFonts w:ascii="Times New Roman" w:eastAsia="方正仿宋_GBK" w:hAnsi="黑体" w:hint="eastAsia"/>
            <w:sz w:val="28"/>
            <w:u w:val="none"/>
          </w:rPr>
          <w:t>四、财政拨款</w:t>
        </w:r>
        <w:r>
          <w:rPr>
            <w:rStyle w:val="a6"/>
            <w:rFonts w:ascii="Times New Roman" w:eastAsia="方正仿宋_GBK" w:hAnsi="黑体"/>
            <w:sz w:val="28"/>
            <w:u w:val="none"/>
          </w:rPr>
          <w:t>“</w:t>
        </w:r>
        <w:r>
          <w:rPr>
            <w:rStyle w:val="a6"/>
            <w:rFonts w:ascii="Times New Roman" w:eastAsia="方正仿宋_GBK" w:hAnsi="黑体" w:hint="eastAsia"/>
            <w:sz w:val="28"/>
            <w:u w:val="none"/>
          </w:rPr>
          <w:t>三公</w:t>
        </w:r>
        <w:r>
          <w:rPr>
            <w:rStyle w:val="a6"/>
            <w:rFonts w:ascii="Times New Roman" w:eastAsia="方正仿宋_GBK" w:hAnsi="黑体"/>
            <w:sz w:val="28"/>
            <w:u w:val="none"/>
          </w:rPr>
          <w:t>”</w:t>
        </w:r>
        <w:r>
          <w:rPr>
            <w:rStyle w:val="a6"/>
            <w:rFonts w:ascii="Times New Roman" w:eastAsia="方正仿宋_GBK" w:hAnsi="黑体" w:hint="eastAsia"/>
            <w:sz w:val="28"/>
            <w:u w:val="none"/>
          </w:rPr>
          <w:t>经费预算情况及增减变</w:t>
        </w:r>
        <w:r>
          <w:rPr>
            <w:rStyle w:val="a6"/>
            <w:rFonts w:ascii="Times New Roman" w:eastAsia="方正仿宋_GBK" w:hAnsi="黑体" w:hint="eastAsia"/>
            <w:sz w:val="28"/>
            <w:u w:val="none"/>
          </w:rPr>
          <w:t>化原因</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_Toc70431564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hint="eastAsia"/>
            <w:sz w:val="28"/>
          </w:rPr>
          <w:t>7</w:t>
        </w:r>
        <w:r>
          <w:rPr>
            <w:rFonts w:ascii="Times New Roman" w:eastAsia="方正仿宋_GBK"/>
            <w:sz w:val="28"/>
          </w:rPr>
          <w:fldChar w:fldCharType="end"/>
        </w:r>
      </w:hyperlink>
    </w:p>
    <w:p w:rsidR="00670552" w:rsidRDefault="00FC437B">
      <w:pPr>
        <w:pStyle w:val="3"/>
        <w:tabs>
          <w:tab w:val="right" w:leader="dot" w:pos="14789"/>
        </w:tabs>
        <w:ind w:leftChars="200" w:left="420"/>
        <w:jc w:val="center"/>
        <w:rPr>
          <w:rFonts w:ascii="Times New Roman" w:eastAsia="方正仿宋_GBK"/>
          <w:sz w:val="28"/>
        </w:rPr>
      </w:pPr>
      <w:hyperlink w:anchor="_Toc70431565" w:history="1">
        <w:r>
          <w:rPr>
            <w:rStyle w:val="a6"/>
            <w:rFonts w:ascii="Times New Roman" w:eastAsia="方正仿宋_GBK" w:hAnsi="黑体" w:hint="eastAsia"/>
            <w:sz w:val="28"/>
            <w:u w:val="none"/>
          </w:rPr>
          <w:t>五、预算绩效信息</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_Toc70431565 \h </w:instrText>
        </w:r>
        <w:r>
          <w:rPr>
            <w:rFonts w:ascii="Times New Roman" w:eastAsia="方正仿宋_GBK"/>
            <w:sz w:val="28"/>
          </w:rPr>
        </w:r>
        <w:r>
          <w:rPr>
            <w:rFonts w:ascii="Times New Roman" w:eastAsia="方正仿宋_GBK"/>
            <w:sz w:val="28"/>
          </w:rPr>
          <w:fldChar w:fldCharType="separate"/>
        </w:r>
        <w:r>
          <w:rPr>
            <w:rFonts w:ascii="Times New Roman" w:eastAsia="方正仿宋_GBK"/>
            <w:sz w:val="28"/>
          </w:rPr>
          <w:t>1</w:t>
        </w:r>
        <w:r>
          <w:rPr>
            <w:rFonts w:ascii="Times New Roman" w:eastAsia="方正仿宋_GBK" w:hint="eastAsia"/>
            <w:sz w:val="28"/>
          </w:rPr>
          <w:t>7</w:t>
        </w:r>
        <w:r>
          <w:rPr>
            <w:rFonts w:ascii="Times New Roman" w:eastAsia="方正仿宋_GBK"/>
            <w:sz w:val="28"/>
          </w:rPr>
          <w:fldChar w:fldCharType="end"/>
        </w:r>
      </w:hyperlink>
    </w:p>
    <w:p w:rsidR="00670552" w:rsidRDefault="00FC437B">
      <w:pPr>
        <w:pStyle w:val="3"/>
        <w:tabs>
          <w:tab w:val="right" w:leader="dot" w:pos="14789"/>
        </w:tabs>
        <w:ind w:leftChars="200" w:left="420"/>
        <w:jc w:val="center"/>
        <w:rPr>
          <w:rFonts w:ascii="Times New Roman" w:eastAsia="方正仿宋_GBK"/>
          <w:sz w:val="28"/>
        </w:rPr>
      </w:pPr>
      <w:hyperlink w:anchor="_Toc70431566" w:history="1">
        <w:r>
          <w:rPr>
            <w:rStyle w:val="a6"/>
            <w:rFonts w:ascii="Times New Roman" w:eastAsia="方正仿宋_GBK" w:hint="eastAsia"/>
            <w:sz w:val="28"/>
            <w:u w:val="none"/>
          </w:rPr>
          <w:t>六、政府采购预算情况</w:t>
        </w:r>
        <w:r>
          <w:rPr>
            <w:rFonts w:ascii="Times New Roman" w:eastAsia="方正仿宋_GBK"/>
            <w:sz w:val="28"/>
          </w:rPr>
          <w:tab/>
        </w:r>
        <w:r>
          <w:rPr>
            <w:rFonts w:ascii="Times New Roman" w:eastAsia="方正仿宋_GBK" w:hint="eastAsia"/>
            <w:sz w:val="28"/>
          </w:rPr>
          <w:t>2</w:t>
        </w:r>
      </w:hyperlink>
      <w:r>
        <w:rPr>
          <w:rStyle w:val="a6"/>
          <w:rFonts w:ascii="Times New Roman" w:eastAsia="方正仿宋_GBK" w:hint="eastAsia"/>
          <w:sz w:val="28"/>
          <w:u w:val="none"/>
        </w:rPr>
        <w:t>4</w:t>
      </w:r>
    </w:p>
    <w:p w:rsidR="00670552" w:rsidRDefault="00FC437B">
      <w:pPr>
        <w:pStyle w:val="3"/>
        <w:tabs>
          <w:tab w:val="right" w:leader="dot" w:pos="14789"/>
        </w:tabs>
        <w:ind w:leftChars="200" w:left="420"/>
        <w:jc w:val="center"/>
        <w:rPr>
          <w:rFonts w:ascii="Times New Roman" w:eastAsia="方正仿宋_GBK"/>
          <w:sz w:val="28"/>
        </w:rPr>
      </w:pPr>
      <w:hyperlink w:anchor="_Toc70431567" w:history="1">
        <w:r>
          <w:rPr>
            <w:rStyle w:val="a6"/>
            <w:rFonts w:ascii="Times New Roman" w:eastAsia="方正仿宋_GBK" w:hAnsi="黑体" w:hint="eastAsia"/>
            <w:sz w:val="28"/>
            <w:u w:val="none"/>
          </w:rPr>
          <w:t>七、国有资产信息</w:t>
        </w:r>
        <w:r>
          <w:rPr>
            <w:rFonts w:ascii="Times New Roman" w:eastAsia="方正仿宋_GBK"/>
            <w:sz w:val="28"/>
          </w:rPr>
          <w:tab/>
        </w:r>
        <w:r>
          <w:rPr>
            <w:rFonts w:ascii="Times New Roman" w:eastAsia="方正仿宋_GBK" w:hint="eastAsia"/>
            <w:sz w:val="28"/>
          </w:rPr>
          <w:t>2</w:t>
        </w:r>
      </w:hyperlink>
      <w:r>
        <w:rPr>
          <w:rStyle w:val="a6"/>
          <w:rFonts w:ascii="Times New Roman" w:eastAsia="方正仿宋_GBK" w:hint="eastAsia"/>
          <w:sz w:val="28"/>
          <w:u w:val="none"/>
        </w:rPr>
        <w:t>4</w:t>
      </w:r>
    </w:p>
    <w:p w:rsidR="00670552" w:rsidRDefault="00FC437B">
      <w:pPr>
        <w:pStyle w:val="3"/>
        <w:tabs>
          <w:tab w:val="right" w:leader="dot" w:pos="14789"/>
        </w:tabs>
        <w:ind w:leftChars="200" w:left="420"/>
        <w:jc w:val="center"/>
        <w:rPr>
          <w:rFonts w:ascii="Times New Roman" w:eastAsia="方正仿宋_GBK"/>
          <w:sz w:val="28"/>
        </w:rPr>
      </w:pPr>
      <w:hyperlink w:anchor="_Toc70431568" w:history="1">
        <w:r>
          <w:rPr>
            <w:rStyle w:val="a6"/>
            <w:rFonts w:ascii="Times New Roman" w:eastAsia="方正仿宋_GBK" w:hAnsi="黑体" w:hint="eastAsia"/>
            <w:sz w:val="28"/>
            <w:u w:val="none"/>
          </w:rPr>
          <w:t>八、名词解释</w:t>
        </w:r>
        <w:r>
          <w:rPr>
            <w:rFonts w:ascii="Times New Roman" w:eastAsia="方正仿宋_GBK"/>
            <w:sz w:val="28"/>
          </w:rPr>
          <w:tab/>
        </w:r>
        <w:r>
          <w:rPr>
            <w:rFonts w:ascii="Times New Roman" w:eastAsia="方正仿宋_GBK" w:hint="eastAsia"/>
            <w:sz w:val="28"/>
          </w:rPr>
          <w:t>2</w:t>
        </w:r>
      </w:hyperlink>
      <w:r>
        <w:rPr>
          <w:rStyle w:val="a6"/>
          <w:rFonts w:ascii="Times New Roman" w:eastAsia="方正仿宋_GBK" w:hint="eastAsia"/>
          <w:sz w:val="28"/>
          <w:u w:val="none"/>
        </w:rPr>
        <w:t>5</w:t>
      </w:r>
    </w:p>
    <w:p w:rsidR="00670552" w:rsidRDefault="00FC437B">
      <w:pPr>
        <w:pStyle w:val="3"/>
        <w:tabs>
          <w:tab w:val="right" w:leader="dot" w:pos="14789"/>
        </w:tabs>
        <w:ind w:leftChars="200" w:left="420"/>
        <w:jc w:val="center"/>
        <w:rPr>
          <w:rFonts w:ascii="Times New Roman" w:eastAsia="方正仿宋_GBK"/>
          <w:sz w:val="28"/>
        </w:rPr>
      </w:pPr>
      <w:hyperlink w:anchor="_Toc70431569" w:history="1">
        <w:r>
          <w:rPr>
            <w:rStyle w:val="a6"/>
            <w:rFonts w:ascii="Times New Roman" w:eastAsia="方正仿宋_GBK" w:hAnsi="黑体" w:hint="eastAsia"/>
            <w:sz w:val="28"/>
            <w:u w:val="none"/>
          </w:rPr>
          <w:t>九、其他需要说明的事项</w:t>
        </w:r>
        <w:r>
          <w:rPr>
            <w:rFonts w:ascii="Times New Roman" w:eastAsia="方正仿宋_GBK"/>
            <w:sz w:val="28"/>
          </w:rPr>
          <w:tab/>
        </w:r>
        <w:r>
          <w:rPr>
            <w:rFonts w:ascii="Times New Roman" w:eastAsia="方正仿宋_GBK" w:hint="eastAsia"/>
            <w:sz w:val="28"/>
          </w:rPr>
          <w:t>2</w:t>
        </w:r>
      </w:hyperlink>
      <w:r>
        <w:rPr>
          <w:rStyle w:val="a6"/>
          <w:rFonts w:ascii="Times New Roman" w:eastAsia="方正仿宋_GBK" w:hint="eastAsia"/>
          <w:sz w:val="28"/>
          <w:u w:val="none"/>
        </w:rPr>
        <w:t>8</w:t>
      </w:r>
    </w:p>
    <w:p w:rsidR="00670552" w:rsidRDefault="00FC437B">
      <w:pPr>
        <w:ind w:leftChars="200" w:left="420"/>
        <w:jc w:val="center"/>
        <w:rPr>
          <w:rFonts w:ascii="Times New Roman" w:hAnsi="宋体"/>
        </w:rPr>
      </w:pPr>
      <w:r>
        <w:rPr>
          <w:rFonts w:ascii="Times New Roman" w:eastAsia="方正仿宋_GBK"/>
          <w:sz w:val="28"/>
        </w:rPr>
        <w:fldChar w:fldCharType="end"/>
      </w:r>
    </w:p>
    <w:p w:rsidR="00670552" w:rsidRDefault="00670552">
      <w:pPr>
        <w:ind w:leftChars="200" w:left="420"/>
        <w:jc w:val="center"/>
        <w:rPr>
          <w:rFonts w:ascii="Times New Roman" w:hAnsi="宋体"/>
        </w:rPr>
      </w:pPr>
    </w:p>
    <w:p w:rsidR="00670552" w:rsidRDefault="00670552">
      <w:pPr>
        <w:jc w:val="center"/>
        <w:sectPr w:rsidR="00670552">
          <w:headerReference w:type="default" r:id="rId8"/>
          <w:footerReference w:type="even" r:id="rId9"/>
          <w:pgSz w:w="16839" w:h="11907" w:orient="landscape"/>
          <w:pgMar w:top="1587" w:right="1020" w:bottom="1361" w:left="1020" w:header="851" w:footer="992" w:gutter="0"/>
          <w:cols w:space="425"/>
          <w:docGrid w:type="lines" w:linePitch="312"/>
        </w:sectPr>
      </w:pPr>
    </w:p>
    <w:p w:rsidR="00670552" w:rsidRDefault="00670552">
      <w:pPr>
        <w:jc w:val="center"/>
        <w:outlineLvl w:val="3"/>
        <w:rPr>
          <w:rFonts w:ascii="方正小标宋_GBK" w:eastAsia="方正小标宋_GBK" w:hAnsi="Calibri" w:cs="Times New Roman"/>
          <w:sz w:val="44"/>
        </w:rPr>
      </w:pPr>
    </w:p>
    <w:p w:rsidR="00670552" w:rsidRDefault="00670552">
      <w:pPr>
        <w:jc w:val="center"/>
        <w:outlineLvl w:val="3"/>
        <w:rPr>
          <w:rFonts w:ascii="方正小标宋_GBK" w:eastAsia="方正小标宋_GBK" w:hAnsi="Calibri" w:cs="Times New Roman"/>
          <w:sz w:val="44"/>
        </w:rPr>
      </w:pPr>
    </w:p>
    <w:p w:rsidR="00670552" w:rsidRDefault="00FC437B">
      <w:pPr>
        <w:jc w:val="center"/>
        <w:outlineLvl w:val="3"/>
        <w:rPr>
          <w:rFonts w:ascii="Times New Roman" w:eastAsia="宋体" w:hAnsi="宋体" w:cs="Times New Roman"/>
          <w:sz w:val="44"/>
        </w:rPr>
      </w:pPr>
      <w:r>
        <w:rPr>
          <w:rFonts w:ascii="方正小标宋_GBK" w:eastAsia="方正小标宋_GBK" w:hAnsi="Calibri" w:cs="Times New Roman" w:hint="eastAsia"/>
          <w:sz w:val="44"/>
        </w:rPr>
        <w:t>唐山市残疾人联合会本级收支预算</w:t>
      </w:r>
      <w:bookmarkEnd w:id="0"/>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670552">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126"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6661"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收入</w:t>
            </w:r>
          </w:p>
        </w:tc>
        <w:tc>
          <w:tcPr>
            <w:tcW w:w="6661"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支出</w:t>
            </w:r>
          </w:p>
        </w:tc>
      </w:tr>
      <w:tr w:rsidR="00670552">
        <w:trPr>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w:t>
            </w:r>
            <w:r>
              <w:rPr>
                <w:rFonts w:ascii="方正书宋_GBK" w:eastAsia="方正书宋_GBK" w:hAnsi="Calibri" w:cs="Times New Roman"/>
                <w:b/>
              </w:rPr>
              <w:t xml:space="preserve">  </w:t>
            </w:r>
            <w:r>
              <w:rPr>
                <w:rFonts w:ascii="方正书宋_GBK" w:eastAsia="方正书宋_GBK" w:hAnsi="Calibri" w:cs="Times New Roman" w:hint="eastAsia"/>
                <w:b/>
              </w:rPr>
              <w:t>目</w:t>
            </w:r>
          </w:p>
        </w:tc>
        <w:tc>
          <w:tcPr>
            <w:tcW w:w="2126"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预算数</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w:t>
            </w:r>
            <w:r>
              <w:rPr>
                <w:rFonts w:ascii="方正书宋_GBK" w:eastAsia="方正书宋_GBK" w:hAnsi="Calibri" w:cs="Times New Roman"/>
                <w:b/>
              </w:rPr>
              <w:t xml:space="preserve">  </w:t>
            </w:r>
            <w:r>
              <w:rPr>
                <w:rFonts w:ascii="方正书宋_GBK" w:eastAsia="方正书宋_GBK" w:hAnsi="Calibri" w:cs="Times New Roman" w:hint="eastAsia"/>
                <w:b/>
              </w:rPr>
              <w:t>目</w:t>
            </w:r>
          </w:p>
        </w:tc>
        <w:tc>
          <w:tcPr>
            <w:tcW w:w="2126"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预算数</w:t>
            </w:r>
          </w:p>
        </w:tc>
      </w:tr>
      <w:tr w:rsidR="00670552">
        <w:trPr>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2126"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2126"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一、一般公共预算拨款收入</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918.60</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一、一般公共服务支出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二、政府性基金预算拨款收入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二、外交支出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三、国有资本经营预算拨款收入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三、国防支出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四、财政专户管理资金收入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四、公共安全支出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五、事业收入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五、教育支出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六、事业单位经营收入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六、科学技术支出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7</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七、上级补助收入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七、文化旅游体育与传媒支出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8</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八、附属单位上缴收入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八、社会保障和就业支出</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九、其他收入</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九、社会保险基金支出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10</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十、卫生健康支出</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11</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十一、节能环保支出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12</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十二、城乡社区支出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13</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十三、农林水支出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lastRenderedPageBreak/>
              <w:t>14</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十四、交通运输支出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15</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十五、资源勘探工业信息等支出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16</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十六、商业服务业等支出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17</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十七、金融支出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18</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十八、援助其他地区支出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19</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十九、自然资源海洋气象等支出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20</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二十、住房保障支出</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21</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二十一、粮油物资储备支出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22</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二十二、国有资本经营预算支出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23</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二十三、灾害防治及应急管理支出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24</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二十四、预备费</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25</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二十五、其他支出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26</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二十六、转移性支出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27</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二十七、债务还本支出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28</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二十八、债务付息支出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29</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二十九、债务发行费用支出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30</w:t>
            </w:r>
          </w:p>
        </w:tc>
        <w:tc>
          <w:tcPr>
            <w:tcW w:w="4535"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三十、抗</w:t>
            </w:r>
            <w:proofErr w:type="gramStart"/>
            <w:r>
              <w:rPr>
                <w:rFonts w:ascii="方正书宋_GBK" w:eastAsia="方正书宋_GBK" w:hAnsi="Calibri" w:cs="Times New Roman" w:hint="eastAsia"/>
              </w:rPr>
              <w:t>疫</w:t>
            </w:r>
            <w:proofErr w:type="gramEnd"/>
            <w:r>
              <w:rPr>
                <w:rFonts w:ascii="方正书宋_GBK" w:eastAsia="方正书宋_GBK" w:hAnsi="Calibri" w:cs="Times New Roman" w:hint="eastAsia"/>
              </w:rPr>
              <w:t>特别国债安排的支出</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31</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本年收入合计</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本年支出合计</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上年结转结余</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年终结转结余</w:t>
            </w:r>
          </w:p>
        </w:tc>
        <w:tc>
          <w:tcPr>
            <w:tcW w:w="2126"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lastRenderedPageBreak/>
              <w:t>33</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收入总计</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支出总计</w:t>
            </w:r>
          </w:p>
        </w:tc>
        <w:tc>
          <w:tcPr>
            <w:tcW w:w="2126"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361"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70552">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68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2551"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功能分类科目</w:t>
            </w:r>
          </w:p>
        </w:tc>
        <w:tc>
          <w:tcPr>
            <w:tcW w:w="1134"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9072" w:type="dxa"/>
            <w:gridSpan w:val="8"/>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本年收入</w:t>
            </w:r>
          </w:p>
        </w:tc>
        <w:tc>
          <w:tcPr>
            <w:tcW w:w="1134"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上年结转</w:t>
            </w:r>
          </w:p>
        </w:tc>
      </w:tr>
      <w:tr w:rsidR="00670552">
        <w:trPr>
          <w:cantSplit/>
          <w:trHeight w:val="369"/>
          <w:tblHeader/>
          <w:jc w:val="center"/>
        </w:trPr>
        <w:tc>
          <w:tcPr>
            <w:tcW w:w="68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99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w:t>
            </w:r>
            <w:r>
              <w:rPr>
                <w:rFonts w:ascii="方正书宋_GBK" w:eastAsia="方正书宋_GBK" w:hAnsi="Calibri" w:cs="Times New Roman"/>
                <w:b/>
              </w:rPr>
              <w:t xml:space="preserve">  </w:t>
            </w:r>
            <w:r>
              <w:rPr>
                <w:rFonts w:ascii="方正书宋_GBK" w:eastAsia="方正书宋_GBK" w:hAnsi="Calibri" w:cs="Times New Roman" w:hint="eastAsia"/>
                <w:b/>
              </w:rPr>
              <w:t>编码</w:t>
            </w:r>
          </w:p>
        </w:tc>
        <w:tc>
          <w:tcPr>
            <w:tcW w:w="1559"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科目名称</w:t>
            </w:r>
          </w:p>
        </w:tc>
        <w:tc>
          <w:tcPr>
            <w:tcW w:w="1134"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小计</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财政拨款</w:t>
            </w:r>
            <w:r>
              <w:rPr>
                <w:rFonts w:ascii="方正书宋_GBK" w:eastAsia="方正书宋_GBK" w:hAnsi="Calibri" w:cs="Times New Roman"/>
                <w:b/>
              </w:rPr>
              <w:t xml:space="preserve"> </w:t>
            </w:r>
            <w:r>
              <w:rPr>
                <w:rFonts w:ascii="方正书宋_GBK" w:eastAsia="方正书宋_GBK" w:hAnsi="Calibri" w:cs="Times New Roman" w:hint="eastAsia"/>
                <w:b/>
              </w:rPr>
              <w:t>收入</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财政专户</w:t>
            </w:r>
            <w:r>
              <w:rPr>
                <w:rFonts w:ascii="方正书宋_GBK" w:eastAsia="方正书宋_GBK" w:hAnsi="Calibri" w:cs="Times New Roman"/>
                <w:b/>
              </w:rPr>
              <w:t xml:space="preserve"> </w:t>
            </w:r>
            <w:r>
              <w:rPr>
                <w:rFonts w:ascii="方正书宋_GBK" w:eastAsia="方正书宋_GBK" w:hAnsi="Calibri" w:cs="Times New Roman" w:hint="eastAsia"/>
                <w:b/>
              </w:rPr>
              <w:t>收入</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事业收入</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经营收入</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上级补助收入</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附属单位上缴收入</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其他收入</w:t>
            </w:r>
          </w:p>
        </w:tc>
        <w:tc>
          <w:tcPr>
            <w:tcW w:w="1134" w:type="dxa"/>
            <w:vMerge/>
            <w:shd w:val="clear" w:color="auto" w:fill="auto"/>
            <w:vAlign w:val="center"/>
          </w:tcPr>
          <w:p w:rsidR="00670552" w:rsidRDefault="00670552">
            <w:pPr>
              <w:spacing w:line="300" w:lineRule="exact"/>
              <w:jc w:val="left"/>
              <w:rPr>
                <w:rFonts w:ascii="Calibri" w:eastAsia="宋体" w:hAnsi="Calibri" w:cs="Times New Roman"/>
              </w:rPr>
            </w:pPr>
          </w:p>
        </w:tc>
      </w:tr>
      <w:tr w:rsidR="00670552">
        <w:trPr>
          <w:cantSplit/>
          <w:trHeight w:val="369"/>
          <w:tblHeader/>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99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1559"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6</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7</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8</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9</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10</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11</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12</w:t>
            </w: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992"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1559"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社会保障和就业支出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20805</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行政事业单位养老支出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2080505</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机关事业单位基本养老保险缴费支出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残疾人事业</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847.42</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847.42</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847.42</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2081101</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行政运行</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258.91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258.91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258.91</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7</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2081104</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残疾人康复</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8</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2081106</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残疾人体育</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9</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2081199</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其他残疾人事业支出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10</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卫生健康支出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11</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21011</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行政事业单位医疗</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12</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2101101</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行政单位医疗</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13</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住房保障支出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14</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22102</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住房改革支出</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68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lastRenderedPageBreak/>
              <w:t>15</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2210201</w:t>
            </w:r>
          </w:p>
        </w:tc>
        <w:tc>
          <w:tcPr>
            <w:tcW w:w="155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住房公积金</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670552">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5527"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功能分类科目</w:t>
            </w:r>
          </w:p>
        </w:tc>
        <w:tc>
          <w:tcPr>
            <w:tcW w:w="136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136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基本支出</w:t>
            </w:r>
          </w:p>
        </w:tc>
        <w:tc>
          <w:tcPr>
            <w:tcW w:w="136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项目支出</w:t>
            </w:r>
          </w:p>
        </w:tc>
        <w:tc>
          <w:tcPr>
            <w:tcW w:w="136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经营支出</w:t>
            </w:r>
          </w:p>
        </w:tc>
        <w:tc>
          <w:tcPr>
            <w:tcW w:w="136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上解上级</w:t>
            </w:r>
            <w:r>
              <w:rPr>
                <w:rFonts w:ascii="方正书宋_GBK" w:eastAsia="方正书宋_GBK" w:hAnsi="Calibri" w:cs="Times New Roman"/>
                <w:b/>
              </w:rPr>
              <w:t xml:space="preserve"> </w:t>
            </w:r>
            <w:r>
              <w:rPr>
                <w:rFonts w:ascii="方正书宋_GBK" w:eastAsia="方正书宋_GBK" w:hAnsi="Calibri" w:cs="Times New Roman" w:hint="eastAsia"/>
                <w:b/>
              </w:rPr>
              <w:t>支出</w:t>
            </w:r>
          </w:p>
        </w:tc>
        <w:tc>
          <w:tcPr>
            <w:tcW w:w="136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对附属单位补助支出</w:t>
            </w:r>
          </w:p>
        </w:tc>
      </w:tr>
      <w:tr w:rsidR="00670552">
        <w:trPr>
          <w:cantSplit/>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99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w:t>
            </w:r>
            <w:r>
              <w:rPr>
                <w:rFonts w:ascii="方正书宋_GBK" w:eastAsia="方正书宋_GBK" w:hAnsi="Calibri" w:cs="Times New Roman"/>
                <w:b/>
              </w:rPr>
              <w:t xml:space="preserve">  </w:t>
            </w:r>
            <w:r>
              <w:rPr>
                <w:rFonts w:ascii="方正书宋_GBK" w:eastAsia="方正书宋_GBK" w:hAnsi="Calibri" w:cs="Times New Roman" w:hint="eastAsia"/>
                <w:b/>
              </w:rPr>
              <w:t>编码</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科目名称</w:t>
            </w:r>
          </w:p>
        </w:tc>
        <w:tc>
          <w:tcPr>
            <w:tcW w:w="136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36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36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36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36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361" w:type="dxa"/>
            <w:vMerge/>
            <w:shd w:val="clear" w:color="auto" w:fill="auto"/>
            <w:vAlign w:val="center"/>
          </w:tcPr>
          <w:p w:rsidR="00670552" w:rsidRDefault="00670552">
            <w:pPr>
              <w:spacing w:line="300" w:lineRule="exact"/>
              <w:jc w:val="left"/>
              <w:rPr>
                <w:rFonts w:ascii="Calibri" w:eastAsia="宋体" w:hAnsi="Calibri" w:cs="Times New Roman"/>
              </w:rPr>
            </w:pPr>
          </w:p>
        </w:tc>
      </w:tr>
      <w:tr w:rsidR="00670552">
        <w:trPr>
          <w:cantSplit/>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99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136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136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136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c>
          <w:tcPr>
            <w:tcW w:w="136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6</w:t>
            </w:r>
          </w:p>
        </w:tc>
        <w:tc>
          <w:tcPr>
            <w:tcW w:w="136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7</w:t>
            </w:r>
          </w:p>
        </w:tc>
        <w:tc>
          <w:tcPr>
            <w:tcW w:w="136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8</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992"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293.23</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625.37</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社会保障和就业支出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244.84</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625.37</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20805</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行政事业单位养老支出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2080505</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机关事业单位基本养老保险缴费支出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残疾人事业</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847.42</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222.05</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625.37</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行政运行</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258.91</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222.05</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36.86</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7</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2081104</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残疾人康复</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8</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2081106</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残疾人体育</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9</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2081199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其他残疾人事业支出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10</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卫生健康支出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11</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21011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行政事业单位医疗</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12</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2101101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行政单位医疗</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13</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住房保障支出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14</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22102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住房改革支出</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15</w:t>
            </w:r>
          </w:p>
        </w:tc>
        <w:tc>
          <w:tcPr>
            <w:tcW w:w="99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2210201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住房公积金</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36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36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70552">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3402"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4876"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收入</w:t>
            </w:r>
          </w:p>
        </w:tc>
        <w:tc>
          <w:tcPr>
            <w:tcW w:w="9298" w:type="dxa"/>
            <w:gridSpan w:val="5"/>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支出</w:t>
            </w:r>
          </w:p>
        </w:tc>
      </w:tr>
      <w:tr w:rsidR="00670552">
        <w:trPr>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w:t>
            </w:r>
            <w:r>
              <w:rPr>
                <w:rFonts w:ascii="方正书宋_GBK" w:eastAsia="方正书宋_GBK" w:hAnsi="Calibri" w:cs="Times New Roman"/>
                <w:b/>
              </w:rPr>
              <w:t xml:space="preserve">  </w:t>
            </w:r>
            <w:r>
              <w:rPr>
                <w:rFonts w:ascii="方正书宋_GBK" w:eastAsia="方正书宋_GBK" w:hAnsi="Calibri" w:cs="Times New Roman" w:hint="eastAsia"/>
                <w:b/>
              </w:rPr>
              <w:t>目</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金额</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w:t>
            </w:r>
            <w:r>
              <w:rPr>
                <w:rFonts w:ascii="方正书宋_GBK" w:eastAsia="方正书宋_GBK" w:hAnsi="Calibri" w:cs="Times New Roman"/>
                <w:b/>
              </w:rPr>
              <w:t xml:space="preserve">  </w:t>
            </w:r>
            <w:r>
              <w:rPr>
                <w:rFonts w:ascii="方正书宋_GBK" w:eastAsia="方正书宋_GBK" w:hAnsi="Calibri" w:cs="Times New Roman" w:hint="eastAsia"/>
                <w:b/>
              </w:rPr>
              <w:t>目</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一般公共预算财政拨款</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政府性基金预算财政拨款</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国有资本经营预算财政拨款</w:t>
            </w:r>
          </w:p>
        </w:tc>
      </w:tr>
      <w:tr w:rsidR="00670552">
        <w:trPr>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6</w:t>
            </w:r>
          </w:p>
        </w:tc>
        <w:tc>
          <w:tcPr>
            <w:tcW w:w="147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7</w:t>
            </w: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一、一般公共预算拨款</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918.60</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一、一般公共服务支出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二、政府性基金预算拨款</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二、外交支出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三、国有资本经营预算拨款</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三、国防支出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四、公共安全支出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五、教育支出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六、科学技术支出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7</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七、文化旅游体育与传媒支出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8</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八、社会保障和就业支出</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9</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九、社会保险基金支出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10</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十、卫生健康支出</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11</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十一、节能环保支出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12</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十二、城乡社区支出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13</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十三、农林水支出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14</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十四、交通运输支出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15</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十五、资源勘探工业信息等支出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16</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十六、商业服务业等支出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17</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十七、金融支出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lastRenderedPageBreak/>
              <w:t>18</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十八、援助其他地区支出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19</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十九、自然资源海洋气象等支出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20</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二十、住房保障支出</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21</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二十一、粮油物资储备支出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22</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二十二、国有资本经营预算支出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23</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二十三、灾害防治及应急管理支出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24</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二十四、预备费</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25</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二十五、其他支出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26</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二十六、转移性支出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27</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二十七、债务还本支出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28</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二十八、债务付息支出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29</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二十九、债务发行费用支出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30</w:t>
            </w: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三十、抗</w:t>
            </w:r>
            <w:proofErr w:type="gramStart"/>
            <w:r>
              <w:rPr>
                <w:rFonts w:ascii="方正书宋_GBK" w:eastAsia="方正书宋_GBK" w:hAnsi="Calibri" w:cs="Times New Roman" w:hint="eastAsia"/>
              </w:rPr>
              <w:t>疫</w:t>
            </w:r>
            <w:proofErr w:type="gramEnd"/>
            <w:r>
              <w:rPr>
                <w:rFonts w:ascii="方正书宋_GBK" w:eastAsia="方正书宋_GBK" w:hAnsi="Calibri" w:cs="Times New Roman" w:hint="eastAsia"/>
              </w:rPr>
              <w:t>特别国债安排的支出</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31</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本年收入合计</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本年支出合计</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32</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年初财政拨款结转和结余</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年末财政拨款结转和结余</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33</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一、一般公共预算拨款</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34</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二、政府性基金预算拨款</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35</w:t>
            </w:r>
          </w:p>
        </w:tc>
        <w:tc>
          <w:tcPr>
            <w:tcW w:w="3402"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三、国有资本经营预算拨款</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3402"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36</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收入总计</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3402"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支出总计</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474"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47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70552">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551"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5726"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功能分类科目</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基本支出</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项目支出</w:t>
            </w:r>
          </w:p>
        </w:tc>
      </w:tr>
      <w:tr w:rsidR="00670552">
        <w:trPr>
          <w:cantSplit/>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科目编码</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科目名称</w:t>
            </w: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r>
      <w:tr w:rsidR="00670552">
        <w:trPr>
          <w:cantSplit/>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1191"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918.60</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293.23</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625.37</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社会保障和就业支出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870.21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244.84</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625.37</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20805</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行政事业单位养老支出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2080505</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机关事业单位基本养老保险缴费支出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残疾人事业</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847.42</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222.05</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625.37</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行政运行</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258.91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222.05</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36.86</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7</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2081104</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残疾人康复</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542.61</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8</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2081106</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残疾人体育</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10.90</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9</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2081199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其他残疾人事业支出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35.00</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10</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卫生健康支出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11</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21011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行政事业单位医疗</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12</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2101101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行政单位医疗</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32.58</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13</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住房保障支出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14</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22102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住房改革支出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15</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2210201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住房公积金</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70552">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551"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5726"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支出部门经济分类科目</w:t>
            </w:r>
          </w:p>
        </w:tc>
        <w:tc>
          <w:tcPr>
            <w:tcW w:w="7653" w:type="dxa"/>
            <w:gridSpan w:val="3"/>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一般公共预算基本支出</w:t>
            </w:r>
          </w:p>
        </w:tc>
      </w:tr>
      <w:tr w:rsidR="00670552">
        <w:trPr>
          <w:cantSplit/>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科目编码</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科目名称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人员经费</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公用经费</w:t>
            </w:r>
          </w:p>
        </w:tc>
      </w:tr>
      <w:tr w:rsidR="00670552">
        <w:trPr>
          <w:cantSplit/>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1191"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293.23</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249.88</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b/>
              </w:rPr>
            </w:pPr>
            <w:r>
              <w:rPr>
                <w:rFonts w:ascii="方正书宋_GBK" w:eastAsia="方正书宋_GBK" w:hAnsi="Calibri" w:cs="Times New Roman"/>
                <w:b/>
              </w:rPr>
              <w:t>43.35</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工资福利支出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229.07</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229.07</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基本工资</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71.48</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71.48</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30102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津贴补贴</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79.43</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79.43</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30103</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奖金</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5.96</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5.96</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30108</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机关事业单位基本养老保险缴费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22.79</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7</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30110</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职工基本医疗保险缴费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9.97</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9.97</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8</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30111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公务员医疗补助缴费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22.61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22.61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9</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30112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其他社会保障缴费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1.02</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1.02</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10</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30113</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住房公积金</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15.81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11</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商品和服务支出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43.35</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43.35</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12</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30201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办公费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1.57</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1.57</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13</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30207</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邮电费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9.56</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9.56</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14</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30209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物业管理费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0.90</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0.90</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15</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30211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差旅费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4.86</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4.86</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16</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30216</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1.26</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1.26</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17</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30217</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公务接待费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0.44</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0.44</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18</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30228</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工会经费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1.51</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lastRenderedPageBreak/>
              <w:t>19</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30229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福利费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1.79</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1.79</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20</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30231</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公务用车运行维护费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5.00</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5.00</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21</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30239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其他交通费用</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12.56</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12.56</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22</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30299</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其他商品和服务支出</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3.90</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3.90</w:t>
            </w: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23</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303</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对个人和家庭的补助</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20.81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20.81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369"/>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24</w:t>
            </w:r>
          </w:p>
        </w:tc>
        <w:tc>
          <w:tcPr>
            <w:tcW w:w="119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30302</w:t>
            </w:r>
          </w:p>
        </w:tc>
        <w:tc>
          <w:tcPr>
            <w:tcW w:w="45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退休费</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20.81</w:t>
            </w:r>
          </w:p>
        </w:tc>
        <w:tc>
          <w:tcPr>
            <w:tcW w:w="255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20.81</w:t>
            </w: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70552">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551"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5726"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功能分类科目</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基本支出</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项目支出</w:t>
            </w:r>
          </w:p>
        </w:tc>
      </w:tr>
      <w:tr w:rsidR="00670552">
        <w:trPr>
          <w:cantSplit/>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科目编码</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科目名称</w:t>
            </w: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r>
      <w:tr w:rsidR="00670552">
        <w:trPr>
          <w:cantSplit/>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r>
      <w:tr w:rsidR="00670552">
        <w:trPr>
          <w:cantSplit/>
          <w:trHeight w:val="369"/>
          <w:jc w:val="center"/>
        </w:trPr>
        <w:tc>
          <w:tcPr>
            <w:tcW w:w="850" w:type="dxa"/>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1191"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4535" w:type="dxa"/>
            <w:shd w:val="clear" w:color="auto" w:fill="auto"/>
            <w:vAlign w:val="center"/>
          </w:tcPr>
          <w:p w:rsidR="00670552" w:rsidRDefault="00670552">
            <w:pPr>
              <w:spacing w:line="300" w:lineRule="exact"/>
              <w:jc w:val="center"/>
              <w:rPr>
                <w:rFonts w:ascii="方正书宋_GBK" w:eastAsia="方正书宋_GBK" w:hAnsi="Calibri" w:cs="Times New Roman"/>
                <w:b/>
              </w:rPr>
            </w:pP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bl>
    <w:p w:rsidR="00670552" w:rsidRDefault="00FC437B">
      <w:pPr>
        <w:jc w:val="left"/>
        <w:rPr>
          <w:rFonts w:ascii="Times New Roman" w:eastAsia="宋体" w:hAnsi="宋体" w:cs="Times New Roman"/>
        </w:rPr>
      </w:pPr>
      <w:r>
        <w:rPr>
          <w:rFonts w:ascii="方正书宋_GBK" w:eastAsia="方正书宋_GBK" w:hAnsi="Calibri" w:cs="Times New Roman" w:hint="eastAsia"/>
        </w:rPr>
        <w:t>注：无政府基金预算财政拨款预算，空表列示。</w:t>
      </w:r>
    </w:p>
    <w:p w:rsidR="00670552" w:rsidRDefault="00670552">
      <w:pPr>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70552">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551"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5726"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功能分类科目</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基本支出</w:t>
            </w:r>
          </w:p>
        </w:tc>
        <w:tc>
          <w:tcPr>
            <w:tcW w:w="255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项目支出</w:t>
            </w:r>
          </w:p>
        </w:tc>
      </w:tr>
      <w:tr w:rsidR="00670552">
        <w:trPr>
          <w:cantSplit/>
          <w:trHeight w:val="369"/>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科目编码</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科目名称</w:t>
            </w: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551" w:type="dxa"/>
            <w:vMerge/>
            <w:shd w:val="clear" w:color="auto" w:fill="auto"/>
            <w:vAlign w:val="center"/>
          </w:tcPr>
          <w:p w:rsidR="00670552" w:rsidRDefault="00670552">
            <w:pPr>
              <w:spacing w:line="300" w:lineRule="exact"/>
              <w:jc w:val="left"/>
              <w:rPr>
                <w:rFonts w:ascii="Calibri" w:eastAsia="宋体" w:hAnsi="Calibri" w:cs="Times New Roman"/>
              </w:rPr>
            </w:pPr>
          </w:p>
        </w:tc>
      </w:tr>
      <w:tr w:rsidR="00670552">
        <w:trPr>
          <w:cantSplit/>
          <w:trHeight w:val="369"/>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119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45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r>
      <w:tr w:rsidR="00670552">
        <w:trPr>
          <w:cantSplit/>
          <w:trHeight w:val="369"/>
          <w:jc w:val="center"/>
        </w:trPr>
        <w:tc>
          <w:tcPr>
            <w:tcW w:w="850" w:type="dxa"/>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1191"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4535" w:type="dxa"/>
            <w:shd w:val="clear" w:color="auto" w:fill="auto"/>
            <w:vAlign w:val="center"/>
          </w:tcPr>
          <w:p w:rsidR="00670552" w:rsidRDefault="00670552">
            <w:pPr>
              <w:spacing w:line="300" w:lineRule="exact"/>
              <w:jc w:val="center"/>
              <w:rPr>
                <w:rFonts w:ascii="方正书宋_GBK" w:eastAsia="方正书宋_GBK" w:hAnsi="Calibri" w:cs="Times New Roman"/>
                <w:b/>
              </w:rPr>
            </w:pP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55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bl>
    <w:p w:rsidR="00670552" w:rsidRDefault="00FC437B">
      <w:pPr>
        <w:jc w:val="left"/>
        <w:rPr>
          <w:rFonts w:ascii="Times New Roman" w:eastAsia="宋体" w:hAnsi="宋体" w:cs="Times New Roman"/>
        </w:rPr>
      </w:pPr>
      <w:r>
        <w:rPr>
          <w:rFonts w:ascii="方正书宋_GBK" w:eastAsia="方正书宋_GBK" w:hAnsi="Calibri" w:cs="Times New Roman" w:hint="eastAsia"/>
        </w:rPr>
        <w:t>注：无国有资本经营预算财政拨款预算，空表列示。</w:t>
      </w:r>
    </w:p>
    <w:p w:rsidR="00670552" w:rsidRDefault="00670552">
      <w:pPr>
        <w:jc w:val="left"/>
        <w:rPr>
          <w:rFonts w:ascii="Calibri" w:eastAsia="宋体" w:hAnsi="Calibri" w:cs="Times New Roman"/>
        </w:rPr>
        <w:sectPr w:rsidR="00670552">
          <w:pgSz w:w="16839" w:h="11907" w:orient="landscape"/>
          <w:pgMar w:top="1361" w:right="1020" w:bottom="1134" w:left="1020" w:header="851" w:footer="992" w:gutter="0"/>
          <w:cols w:space="425"/>
          <w:docGrid w:type="lines" w:linePitch="312"/>
        </w:sectPr>
      </w:pP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1"/>
        <w:gridCol w:w="2381"/>
        <w:gridCol w:w="2381"/>
        <w:gridCol w:w="2381"/>
      </w:tblGrid>
      <w:tr w:rsidR="00670552">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2381"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center"/>
              <w:rPr>
                <w:rFonts w:ascii="方正小标宋_GBK" w:eastAsia="方正小标宋_GBK" w:hAnsi="Calibri" w:cs="Times New Roman"/>
                <w:sz w:val="24"/>
              </w:rPr>
            </w:pPr>
            <w:r>
              <w:rPr>
                <w:rFonts w:ascii="方正小标宋_GBK" w:eastAsia="方正小标宋_GBK" w:hAnsi="Calibri" w:cs="Times New Roman" w:hint="eastAsia"/>
                <w:sz w:val="24"/>
              </w:rPr>
              <w:t>预算年度：</w:t>
            </w:r>
            <w:r>
              <w:rPr>
                <w:rFonts w:ascii="方正小标宋_GBK" w:eastAsia="方正小标宋_GBK" w:hAnsi="Calibri" w:cs="Times New Roman"/>
                <w:sz w:val="24"/>
              </w:rPr>
              <w:t>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850"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序号</w:t>
            </w:r>
          </w:p>
        </w:tc>
        <w:tc>
          <w:tcPr>
            <w:tcW w:w="3798"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w:t>
            </w:r>
            <w:r>
              <w:rPr>
                <w:rFonts w:ascii="方正书宋_GBK" w:eastAsia="方正书宋_GBK" w:hAnsi="Calibri" w:cs="Times New Roman"/>
                <w:b/>
              </w:rPr>
              <w:t xml:space="preserve">  </w:t>
            </w:r>
            <w:r>
              <w:rPr>
                <w:rFonts w:ascii="方正书宋_GBK" w:eastAsia="方正书宋_GBK" w:hAnsi="Calibri" w:cs="Times New Roman" w:hint="eastAsia"/>
                <w:b/>
              </w:rPr>
              <w:t>目</w:t>
            </w:r>
          </w:p>
        </w:tc>
        <w:tc>
          <w:tcPr>
            <w:tcW w:w="9524" w:type="dxa"/>
            <w:gridSpan w:val="4"/>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资</w:t>
            </w:r>
            <w:r>
              <w:rPr>
                <w:rFonts w:ascii="方正书宋_GBK" w:eastAsia="方正书宋_GBK" w:hAnsi="Calibri" w:cs="Times New Roman"/>
                <w:b/>
              </w:rPr>
              <w:t xml:space="preserve"> </w:t>
            </w:r>
            <w:r>
              <w:rPr>
                <w:rFonts w:ascii="方正书宋_GBK" w:eastAsia="方正书宋_GBK" w:hAnsi="Calibri" w:cs="Times New Roman" w:hint="eastAsia"/>
                <w:b/>
              </w:rPr>
              <w:t>金</w:t>
            </w:r>
            <w:r>
              <w:rPr>
                <w:rFonts w:ascii="方正书宋_GBK" w:eastAsia="方正书宋_GBK" w:hAnsi="Calibri" w:cs="Times New Roman"/>
                <w:b/>
              </w:rPr>
              <w:t xml:space="preserve"> </w:t>
            </w:r>
            <w:r>
              <w:rPr>
                <w:rFonts w:ascii="方正书宋_GBK" w:eastAsia="方正书宋_GBK" w:hAnsi="Calibri" w:cs="Times New Roman" w:hint="eastAsia"/>
                <w:b/>
              </w:rPr>
              <w:t>性</w:t>
            </w:r>
            <w:r>
              <w:rPr>
                <w:rFonts w:ascii="方正书宋_GBK" w:eastAsia="方正书宋_GBK" w:hAnsi="Calibri" w:cs="Times New Roman"/>
                <w:b/>
              </w:rPr>
              <w:t xml:space="preserve"> </w:t>
            </w:r>
            <w:r>
              <w:rPr>
                <w:rFonts w:ascii="方正书宋_GBK" w:eastAsia="方正书宋_GBK" w:hAnsi="Calibri" w:cs="Times New Roman" w:hint="eastAsia"/>
                <w:b/>
              </w:rPr>
              <w:t>质</w:t>
            </w:r>
          </w:p>
        </w:tc>
      </w:tr>
      <w:tr w:rsidR="00670552">
        <w:trPr>
          <w:cantSplit/>
          <w:trHeight w:val="567"/>
          <w:tblHeader/>
          <w:jc w:val="center"/>
        </w:trPr>
        <w:tc>
          <w:tcPr>
            <w:tcW w:w="850"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3798"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一般公共预算</w:t>
            </w:r>
            <w:r>
              <w:rPr>
                <w:rFonts w:ascii="方正书宋_GBK" w:eastAsia="方正书宋_GBK" w:hAnsi="Calibri" w:cs="Times New Roman"/>
                <w:b/>
              </w:rPr>
              <w:t xml:space="preserve">       </w:t>
            </w:r>
            <w:r>
              <w:rPr>
                <w:rFonts w:ascii="方正书宋_GBK" w:eastAsia="方正书宋_GBK" w:hAnsi="Calibri" w:cs="Times New Roman" w:hint="eastAsia"/>
                <w:b/>
              </w:rPr>
              <w:t>财政拨款</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政府性基金</w:t>
            </w:r>
            <w:r>
              <w:rPr>
                <w:rFonts w:ascii="方正书宋_GBK" w:eastAsia="方正书宋_GBK" w:hAnsi="Calibri" w:cs="Times New Roman"/>
                <w:b/>
              </w:rPr>
              <w:t xml:space="preserve">         </w:t>
            </w:r>
            <w:r>
              <w:rPr>
                <w:rFonts w:ascii="方正书宋_GBK" w:eastAsia="方正书宋_GBK" w:hAnsi="Calibri" w:cs="Times New Roman" w:hint="eastAsia"/>
                <w:b/>
              </w:rPr>
              <w:t>预算拨款</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国有资本经营</w:t>
            </w:r>
            <w:r>
              <w:rPr>
                <w:rFonts w:ascii="方正书宋_GBK" w:eastAsia="方正书宋_GBK" w:hAnsi="Calibri" w:cs="Times New Roman"/>
                <w:b/>
              </w:rPr>
              <w:t xml:space="preserve">       </w:t>
            </w:r>
            <w:r>
              <w:rPr>
                <w:rFonts w:ascii="方正书宋_GBK" w:eastAsia="方正书宋_GBK" w:hAnsi="Calibri" w:cs="Times New Roman" w:hint="eastAsia"/>
                <w:b/>
              </w:rPr>
              <w:t>预算财政拨款</w:t>
            </w:r>
          </w:p>
        </w:tc>
      </w:tr>
      <w:tr w:rsidR="00670552">
        <w:trPr>
          <w:cantSplit/>
          <w:trHeight w:val="567"/>
          <w:tblHeader/>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栏次</w:t>
            </w:r>
          </w:p>
        </w:tc>
        <w:tc>
          <w:tcPr>
            <w:tcW w:w="379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1</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2</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3</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4</w:t>
            </w:r>
          </w:p>
        </w:tc>
        <w:tc>
          <w:tcPr>
            <w:tcW w:w="238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b/>
              </w:rPr>
              <w:t>5</w:t>
            </w:r>
          </w:p>
        </w:tc>
      </w:tr>
      <w:tr w:rsidR="00670552">
        <w:trPr>
          <w:cantSplit/>
          <w:trHeight w:val="567"/>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1</w:t>
            </w:r>
          </w:p>
        </w:tc>
        <w:tc>
          <w:tcPr>
            <w:tcW w:w="379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r w:rsidR="00670552">
        <w:trPr>
          <w:cantSplit/>
          <w:trHeight w:val="567"/>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2</w:t>
            </w:r>
          </w:p>
        </w:tc>
        <w:tc>
          <w:tcPr>
            <w:tcW w:w="379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一、因公出国（境）费</w:t>
            </w: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567"/>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3</w:t>
            </w:r>
          </w:p>
        </w:tc>
        <w:tc>
          <w:tcPr>
            <w:tcW w:w="379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二、公务用车购置及运维费</w:t>
            </w: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567"/>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4</w:t>
            </w:r>
          </w:p>
        </w:tc>
        <w:tc>
          <w:tcPr>
            <w:tcW w:w="379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 xml:space="preserve">    </w:t>
            </w:r>
            <w:r>
              <w:rPr>
                <w:rFonts w:ascii="方正书宋_GBK" w:eastAsia="方正书宋_GBK" w:hAnsi="Calibri" w:cs="Times New Roman" w:hint="eastAsia"/>
              </w:rPr>
              <w:t>其中：公务用车购置费</w:t>
            </w: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567"/>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5</w:t>
            </w:r>
          </w:p>
        </w:tc>
        <w:tc>
          <w:tcPr>
            <w:tcW w:w="379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 xml:space="preserve">          </w:t>
            </w:r>
            <w:r>
              <w:rPr>
                <w:rFonts w:ascii="方正书宋_GBK" w:eastAsia="方正书宋_GBK" w:hAnsi="Calibri" w:cs="Times New Roman" w:hint="eastAsia"/>
              </w:rPr>
              <w:t>公务用车运行维护费</w:t>
            </w:r>
          </w:p>
        </w:tc>
        <w:tc>
          <w:tcPr>
            <w:tcW w:w="238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5.00</w:t>
            </w:r>
          </w:p>
        </w:tc>
        <w:tc>
          <w:tcPr>
            <w:tcW w:w="238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5.00</w:t>
            </w: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r w:rsidR="00670552">
        <w:trPr>
          <w:cantSplit/>
          <w:trHeight w:val="567"/>
          <w:jc w:val="center"/>
        </w:trPr>
        <w:tc>
          <w:tcPr>
            <w:tcW w:w="850"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rPr>
              <w:t>6</w:t>
            </w:r>
          </w:p>
        </w:tc>
        <w:tc>
          <w:tcPr>
            <w:tcW w:w="379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三、公务接待费</w:t>
            </w:r>
          </w:p>
        </w:tc>
        <w:tc>
          <w:tcPr>
            <w:tcW w:w="238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0.44</w:t>
            </w:r>
          </w:p>
        </w:tc>
        <w:tc>
          <w:tcPr>
            <w:tcW w:w="2381" w:type="dxa"/>
            <w:shd w:val="clear" w:color="auto" w:fill="auto"/>
            <w:vAlign w:val="center"/>
          </w:tcPr>
          <w:p w:rsidR="00670552" w:rsidRDefault="00FC437B">
            <w:pPr>
              <w:spacing w:line="300" w:lineRule="exact"/>
              <w:jc w:val="right"/>
              <w:rPr>
                <w:rFonts w:ascii="方正书宋_GBK" w:eastAsia="方正书宋_GBK" w:hAnsi="Calibri" w:cs="Times New Roman"/>
              </w:rPr>
            </w:pPr>
            <w:r>
              <w:rPr>
                <w:rFonts w:ascii="方正书宋_GBK" w:eastAsia="方正书宋_GBK" w:hAnsi="Calibri" w:cs="Times New Roman"/>
              </w:rPr>
              <w:t>0.44</w:t>
            </w: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c>
          <w:tcPr>
            <w:tcW w:w="2381"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sectPr w:rsidR="00670552">
          <w:pgSz w:w="16839" w:h="11907" w:orient="landscape"/>
          <w:pgMar w:top="1361" w:right="1020" w:bottom="1361" w:left="1020" w:header="851" w:footer="992" w:gutter="0"/>
          <w:cols w:space="425"/>
          <w:docGrid w:type="lines" w:linePitch="312"/>
        </w:sectPr>
      </w:pPr>
    </w:p>
    <w:p w:rsidR="00670552" w:rsidRDefault="00FC437B">
      <w:pPr>
        <w:jc w:val="center"/>
        <w:rPr>
          <w:rFonts w:ascii="Times New Roman" w:eastAsia="宋体" w:hAnsi="宋体" w:cs="Times New Roman"/>
          <w:sz w:val="44"/>
        </w:rPr>
      </w:pPr>
      <w:r>
        <w:rPr>
          <w:rFonts w:ascii="方正小标宋_GBK" w:eastAsia="方正小标宋_GBK" w:hAnsi="Calibri" w:cs="Times New Roman" w:hint="eastAsia"/>
          <w:sz w:val="44"/>
        </w:rPr>
        <w:lastRenderedPageBreak/>
        <w:t>唐山市残疾人联合会本级</w:t>
      </w:r>
      <w:r>
        <w:rPr>
          <w:rFonts w:ascii="方正小标宋_GBK" w:eastAsia="方正小标宋_GBK" w:hAnsi="Calibri" w:cs="Times New Roman" w:hint="eastAsia"/>
          <w:sz w:val="44"/>
        </w:rPr>
        <w:t>2021</w:t>
      </w:r>
      <w:r>
        <w:rPr>
          <w:rFonts w:ascii="方正小标宋_GBK" w:eastAsia="方正小标宋_GBK" w:hAnsi="Calibri" w:cs="Times New Roman" w:hint="eastAsia"/>
          <w:sz w:val="44"/>
        </w:rPr>
        <w:t>年单位预算信息公开情况说明</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按照《预算法》、《地方预决算公开操作规程》和《河北省省级预算公开办法》规定，现将唐山市残疾人联合会本级</w:t>
      </w:r>
      <w:r>
        <w:rPr>
          <w:rFonts w:ascii="Times New Roman" w:eastAsia="方正仿宋_GBK" w:hAnsi="Calibri" w:cs="Times New Roman" w:hint="eastAsia"/>
          <w:sz w:val="28"/>
        </w:rPr>
        <w:t>2021</w:t>
      </w:r>
      <w:r>
        <w:rPr>
          <w:rFonts w:ascii="Times New Roman" w:eastAsia="方正仿宋_GBK" w:hAnsi="Calibri" w:cs="Times New Roman" w:hint="eastAsia"/>
          <w:sz w:val="28"/>
        </w:rPr>
        <w:t>年单位预算公开如下：</w:t>
      </w: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一、单位职责及机构设置情况</w:t>
      </w:r>
    </w:p>
    <w:p w:rsidR="00670552" w:rsidRDefault="00FC437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kern w:val="0"/>
          <w:sz w:val="32"/>
          <w:szCs w:val="32"/>
        </w:rPr>
      </w:pPr>
      <w:r>
        <w:rPr>
          <w:rFonts w:ascii="方正楷体_GBK" w:eastAsia="方正楷体_GBK" w:hAnsi="Calibri" w:cs="Times New Roman" w:hint="eastAsia"/>
          <w:b/>
          <w:sz w:val="32"/>
        </w:rPr>
        <w:t>单位职责：</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、协助政府研究、制定并实施残疾人事业的有关政策、规划；对社会涉及残疾人的工作进行业务指导和协调。</w:t>
      </w:r>
    </w:p>
    <w:p w:rsidR="00670552" w:rsidRDefault="00FC437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、团结、教育残疾人，听取残疾人意见，反映残疾人需求，维护残疾人权益，为残疾人服务。</w:t>
      </w:r>
    </w:p>
    <w:p w:rsidR="00670552" w:rsidRDefault="00FC437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、沟通政府、社会与残疾人之间的联系；开展残疾人康复、教育、劳动就业、文化、体育、科研、用品供应、福利、社会服务、无障碍设施和残疾预防工作；扶助残疾人平等参与社会生活。</w:t>
      </w:r>
    </w:p>
    <w:p w:rsidR="00670552" w:rsidRDefault="00FC437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、承担政府残疾人工作协调委员会的日常工作；开展残疾人事业的国内、国际交流与合作。</w:t>
      </w:r>
    </w:p>
    <w:p w:rsidR="00670552" w:rsidRDefault="00FC437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、承担市政府交办的其他工作任务。</w:t>
      </w:r>
    </w:p>
    <w:p w:rsidR="00670552" w:rsidRDefault="0067055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left"/>
        <w:rPr>
          <w:rFonts w:ascii="仿宋_GB2312" w:eastAsia="仿宋_GB2312" w:hAnsi="仿宋_GB2312" w:cs="仿宋_GB2312"/>
          <w:color w:val="000000"/>
          <w:kern w:val="0"/>
          <w:sz w:val="32"/>
          <w:szCs w:val="32"/>
        </w:rPr>
      </w:pPr>
    </w:p>
    <w:p w:rsidR="00670552" w:rsidRDefault="0067055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left"/>
        <w:rPr>
          <w:rFonts w:ascii="仿宋_GB2312" w:eastAsia="仿宋_GB2312" w:hAnsi="仿宋_GB2312" w:cs="仿宋_GB2312"/>
          <w:color w:val="000000"/>
          <w:kern w:val="0"/>
          <w:sz w:val="32"/>
          <w:szCs w:val="32"/>
        </w:rPr>
      </w:pPr>
    </w:p>
    <w:p w:rsidR="00670552" w:rsidRDefault="00670552">
      <w:pPr>
        <w:spacing w:line="500" w:lineRule="exact"/>
        <w:jc w:val="left"/>
        <w:rPr>
          <w:rFonts w:ascii="Times New Roman" w:eastAsia="方正仿宋_GBK" w:hAnsi="Calibri" w:cs="Times New Roman"/>
          <w:sz w:val="28"/>
        </w:rPr>
      </w:pPr>
    </w:p>
    <w:p w:rsidR="00670552" w:rsidRDefault="00FC437B">
      <w:pPr>
        <w:jc w:val="left"/>
        <w:rPr>
          <w:rFonts w:ascii="Times New Roman" w:eastAsia="宋体" w:hAnsi="宋体" w:cs="Times New Roman"/>
          <w:b/>
          <w:sz w:val="32"/>
        </w:rPr>
      </w:pPr>
      <w:r>
        <w:rPr>
          <w:rFonts w:ascii="方正楷体_GBK" w:eastAsia="方正楷体_GBK" w:hAnsi="Calibri" w:cs="Times New Roman" w:hint="eastAsia"/>
          <w:b/>
          <w:sz w:val="32"/>
        </w:rPr>
        <w:t>机构设置：</w:t>
      </w:r>
    </w:p>
    <w:p w:rsidR="00670552" w:rsidRDefault="00FC437B">
      <w:pPr>
        <w:jc w:val="center"/>
        <w:rPr>
          <w:rFonts w:ascii="Times New Roman" w:eastAsia="宋体" w:hAnsi="宋体" w:cs="Times New Roman"/>
          <w:sz w:val="32"/>
        </w:rPr>
      </w:pPr>
      <w:r>
        <w:rPr>
          <w:rFonts w:ascii="方正小标宋_GBK" w:eastAsia="方正小标宋_GBK" w:hAnsi="Calibri" w:cs="Times New Roman" w:hint="eastAsia"/>
          <w:sz w:val="32"/>
        </w:rPr>
        <w:lastRenderedPageBreak/>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70552">
        <w:trPr>
          <w:cantSplit/>
          <w:trHeight w:val="567"/>
          <w:tblHeader/>
          <w:jc w:val="center"/>
        </w:trPr>
        <w:tc>
          <w:tcPr>
            <w:tcW w:w="5669"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单位名称</w:t>
            </w:r>
          </w:p>
        </w:tc>
        <w:tc>
          <w:tcPr>
            <w:tcW w:w="1843"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单位性质</w:t>
            </w:r>
          </w:p>
        </w:tc>
        <w:tc>
          <w:tcPr>
            <w:tcW w:w="2126"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单位规格</w:t>
            </w:r>
          </w:p>
        </w:tc>
        <w:tc>
          <w:tcPr>
            <w:tcW w:w="382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经费保障形式</w:t>
            </w:r>
          </w:p>
        </w:tc>
      </w:tr>
      <w:tr w:rsidR="00670552">
        <w:trPr>
          <w:cantSplit/>
          <w:trHeight w:val="369"/>
          <w:jc w:val="center"/>
        </w:trPr>
        <w:tc>
          <w:tcPr>
            <w:tcW w:w="5669"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唐山市残疾人联合会本级</w:t>
            </w:r>
          </w:p>
        </w:tc>
        <w:tc>
          <w:tcPr>
            <w:tcW w:w="1843" w:type="dxa"/>
            <w:shd w:val="clear" w:color="auto" w:fill="auto"/>
            <w:vAlign w:val="center"/>
          </w:tcPr>
          <w:p w:rsidR="00670552" w:rsidRDefault="00FC437B">
            <w:pPr>
              <w:spacing w:line="300" w:lineRule="exact"/>
              <w:jc w:val="center"/>
              <w:rPr>
                <w:rFonts w:ascii="方正书宋_GBK" w:eastAsia="方正书宋_GBK" w:hAnsi="Calibri" w:cs="Times New Roman"/>
              </w:rPr>
            </w:pPr>
            <w:proofErr w:type="gramStart"/>
            <w:r>
              <w:rPr>
                <w:rFonts w:ascii="方正书宋_GBK" w:eastAsia="方正书宋_GBK" w:hAnsi="Calibri" w:cs="Times New Roman" w:hint="eastAsia"/>
              </w:rPr>
              <w:t>参公</w:t>
            </w:r>
            <w:proofErr w:type="gramEnd"/>
          </w:p>
        </w:tc>
        <w:tc>
          <w:tcPr>
            <w:tcW w:w="2126"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正处（县）级</w:t>
            </w:r>
          </w:p>
        </w:tc>
        <w:tc>
          <w:tcPr>
            <w:tcW w:w="382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财政全额拨款</w:t>
            </w:r>
          </w:p>
        </w:tc>
      </w:tr>
    </w:tbl>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二、单位预算安排的总体情况</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按照预算管理有关规定，目前我单位预算的编制实行综合预算管理，即全部收入和支出都反映在预算中。唐山市残疾人联合会本级的收支包含在单位预算中。</w:t>
      </w:r>
    </w:p>
    <w:p w:rsidR="00670552" w:rsidRDefault="00670552">
      <w:pPr>
        <w:spacing w:line="500" w:lineRule="exact"/>
        <w:jc w:val="left"/>
        <w:rPr>
          <w:rFonts w:ascii="Times New Roman" w:eastAsia="方正仿宋_GBK" w:hAnsi="Calibri" w:cs="Times New Roman"/>
          <w:sz w:val="28"/>
        </w:rPr>
      </w:pP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三、机关运行经费安排情况</w:t>
      </w:r>
    </w:p>
    <w:p w:rsidR="00670552" w:rsidRDefault="00FC437B">
      <w:pPr>
        <w:spacing w:line="500" w:lineRule="exact"/>
        <w:ind w:firstLineChars="200" w:firstLine="560"/>
        <w:jc w:val="left"/>
        <w:rPr>
          <w:rFonts w:ascii="Times New Roman" w:eastAsia="方正仿宋_GBK" w:hAnsi="Calibri" w:cs="Times New Roman"/>
          <w:sz w:val="28"/>
        </w:rPr>
      </w:pPr>
      <w:r>
        <w:rPr>
          <w:rFonts w:ascii="Times New Roman" w:eastAsia="方正仿宋_GBK" w:hAnsi="Calibri" w:cs="Times New Roman" w:hint="eastAsia"/>
          <w:sz w:val="28"/>
        </w:rPr>
        <w:t>机关运行经费安排</w:t>
      </w:r>
      <w:r>
        <w:rPr>
          <w:rFonts w:ascii="Times New Roman" w:eastAsia="方正仿宋_GBK" w:hAnsi="Calibri" w:cs="Times New Roman" w:hint="eastAsia"/>
          <w:sz w:val="28"/>
        </w:rPr>
        <w:t>43.35</w:t>
      </w:r>
      <w:r>
        <w:rPr>
          <w:rFonts w:ascii="Times New Roman" w:eastAsia="方正仿宋_GBK" w:hAnsi="Calibri" w:cs="Times New Roman" w:hint="eastAsia"/>
          <w:sz w:val="28"/>
        </w:rPr>
        <w:t>万元，主要用于办公费、邮电费、差旅费、培训费、水电费等机关日常经费支出。</w:t>
      </w:r>
    </w:p>
    <w:p w:rsidR="00670552" w:rsidRDefault="00670552">
      <w:pPr>
        <w:spacing w:line="500" w:lineRule="exact"/>
        <w:jc w:val="left"/>
        <w:rPr>
          <w:rFonts w:ascii="Times New Roman" w:eastAsia="方正仿宋_GBK" w:hAnsi="Calibri" w:cs="Times New Roman"/>
          <w:sz w:val="28"/>
        </w:rPr>
      </w:pP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四、财政拨款</w:t>
      </w:r>
      <w:r>
        <w:rPr>
          <w:rFonts w:ascii="黑体" w:eastAsia="黑体" w:hAnsi="黑体" w:cs="Times New Roman" w:hint="cs"/>
          <w:sz w:val="32"/>
        </w:rPr>
        <w:t>“</w:t>
      </w:r>
      <w:r>
        <w:rPr>
          <w:rFonts w:ascii="黑体" w:eastAsia="黑体" w:hAnsi="黑体" w:cs="Times New Roman" w:hint="eastAsia"/>
          <w:sz w:val="32"/>
        </w:rPr>
        <w:t>三公</w:t>
      </w:r>
      <w:r>
        <w:rPr>
          <w:rFonts w:ascii="黑体" w:eastAsia="黑体" w:hAnsi="黑体" w:cs="Times New Roman" w:hint="cs"/>
          <w:sz w:val="32"/>
        </w:rPr>
        <w:t>”</w:t>
      </w:r>
      <w:r>
        <w:rPr>
          <w:rFonts w:ascii="黑体" w:eastAsia="黑体" w:hAnsi="黑体" w:cs="Times New Roman" w:hint="eastAsia"/>
          <w:sz w:val="32"/>
        </w:rPr>
        <w:t>经费预算情况及增减变化原因</w:t>
      </w:r>
    </w:p>
    <w:p w:rsidR="00670552" w:rsidRDefault="00FC437B">
      <w:pPr>
        <w:spacing w:line="500" w:lineRule="exact"/>
        <w:ind w:firstLineChars="200" w:firstLine="560"/>
        <w:jc w:val="left"/>
        <w:rPr>
          <w:rFonts w:ascii="Times New Roman" w:eastAsia="方正仿宋_GBK"/>
          <w:sz w:val="28"/>
        </w:rPr>
      </w:pPr>
      <w:r>
        <w:rPr>
          <w:rFonts w:ascii="Times New Roman" w:eastAsia="方正仿宋_GBK" w:hint="eastAsia"/>
          <w:sz w:val="28"/>
        </w:rPr>
        <w:t>2021</w:t>
      </w:r>
      <w:r>
        <w:rPr>
          <w:rFonts w:ascii="Times New Roman" w:eastAsia="方正仿宋_GBK" w:hint="eastAsia"/>
          <w:sz w:val="28"/>
        </w:rPr>
        <w:t>年</w:t>
      </w:r>
      <w:proofErr w:type="gramStart"/>
      <w:r>
        <w:rPr>
          <w:rFonts w:ascii="Times New Roman" w:eastAsia="方正仿宋_GBK" w:hint="eastAsia"/>
          <w:sz w:val="28"/>
        </w:rPr>
        <w:t>我部门</w:t>
      </w:r>
      <w:proofErr w:type="gramEnd"/>
      <w:r>
        <w:rPr>
          <w:rFonts w:ascii="Times New Roman" w:eastAsia="方正仿宋_GBK" w:hint="eastAsia"/>
          <w:sz w:val="28"/>
        </w:rPr>
        <w:t>“三公”经费一般公共预算合计安排</w:t>
      </w:r>
      <w:r>
        <w:rPr>
          <w:rFonts w:ascii="Times New Roman" w:eastAsia="方正仿宋_GBK" w:hint="eastAsia"/>
          <w:sz w:val="28"/>
        </w:rPr>
        <w:t>5.44</w:t>
      </w:r>
      <w:r>
        <w:rPr>
          <w:rFonts w:ascii="Times New Roman" w:eastAsia="方正仿宋_GBK" w:hint="eastAsia"/>
          <w:sz w:val="28"/>
        </w:rPr>
        <w:t>万元，比</w:t>
      </w:r>
      <w:r>
        <w:rPr>
          <w:rFonts w:ascii="Times New Roman" w:eastAsia="方正仿宋_GBK" w:hint="eastAsia"/>
          <w:sz w:val="28"/>
        </w:rPr>
        <w:t>2020</w:t>
      </w:r>
      <w:r>
        <w:rPr>
          <w:rFonts w:ascii="Times New Roman" w:eastAsia="方正仿宋_GBK" w:hint="eastAsia"/>
          <w:sz w:val="28"/>
        </w:rPr>
        <w:t>年“三公”经费减少</w:t>
      </w:r>
      <w:r>
        <w:rPr>
          <w:rFonts w:ascii="Times New Roman" w:eastAsia="方正仿宋_GBK" w:hint="eastAsia"/>
          <w:sz w:val="28"/>
        </w:rPr>
        <w:t>0.</w:t>
      </w:r>
      <w:r>
        <w:rPr>
          <w:rFonts w:ascii="Times New Roman" w:eastAsia="方正仿宋_GBK" w:hint="eastAsia"/>
          <w:sz w:val="28"/>
        </w:rPr>
        <w:t>33</w:t>
      </w:r>
      <w:r>
        <w:rPr>
          <w:rFonts w:ascii="Times New Roman" w:eastAsia="方正仿宋_GBK" w:hint="eastAsia"/>
          <w:sz w:val="28"/>
        </w:rPr>
        <w:t>万元</w:t>
      </w:r>
      <w:r w:rsidR="00DE426F">
        <w:rPr>
          <w:rFonts w:ascii="Times New Roman" w:eastAsia="方正仿宋_GBK" w:hint="eastAsia"/>
          <w:sz w:val="28"/>
        </w:rPr>
        <w:t>,</w:t>
      </w:r>
      <w:r w:rsidR="00DE426F" w:rsidRPr="00DE426F">
        <w:rPr>
          <w:rFonts w:ascii="Times New Roman" w:eastAsia="方正仿宋_GBK" w:hint="eastAsia"/>
          <w:sz w:val="28"/>
        </w:rPr>
        <w:t xml:space="preserve"> </w:t>
      </w:r>
      <w:r w:rsidR="00DE426F">
        <w:rPr>
          <w:rFonts w:ascii="Times New Roman" w:eastAsia="方正仿宋_GBK" w:hint="eastAsia"/>
          <w:sz w:val="28"/>
        </w:rPr>
        <w:t>比</w:t>
      </w:r>
      <w:r w:rsidR="00DE426F">
        <w:rPr>
          <w:rFonts w:ascii="Times New Roman" w:eastAsia="方正仿宋_GBK" w:hint="eastAsia"/>
          <w:sz w:val="28"/>
        </w:rPr>
        <w:t>2019</w:t>
      </w:r>
      <w:r w:rsidR="00DE426F">
        <w:rPr>
          <w:rFonts w:ascii="Times New Roman" w:eastAsia="方正仿宋_GBK" w:hint="eastAsia"/>
          <w:sz w:val="28"/>
        </w:rPr>
        <w:t>年“三公”经费减少</w:t>
      </w:r>
      <w:r w:rsidR="00DE426F">
        <w:rPr>
          <w:rFonts w:ascii="Times New Roman" w:eastAsia="方正仿宋_GBK" w:hint="eastAsia"/>
          <w:sz w:val="28"/>
        </w:rPr>
        <w:t>3.92</w:t>
      </w:r>
      <w:r w:rsidR="00DE426F">
        <w:rPr>
          <w:rFonts w:ascii="Times New Roman" w:eastAsia="方正仿宋_GBK" w:hint="eastAsia"/>
          <w:sz w:val="28"/>
        </w:rPr>
        <w:t>万元</w:t>
      </w:r>
      <w:r>
        <w:rPr>
          <w:rFonts w:ascii="Times New Roman" w:eastAsia="方正仿宋_GBK" w:hint="eastAsia"/>
          <w:sz w:val="28"/>
        </w:rPr>
        <w:t>。其中：无因公出国境费安排，比</w:t>
      </w:r>
      <w:r>
        <w:rPr>
          <w:rFonts w:ascii="Times New Roman" w:eastAsia="方正仿宋_GBK" w:hint="eastAsia"/>
          <w:sz w:val="28"/>
        </w:rPr>
        <w:t>2020</w:t>
      </w:r>
      <w:r>
        <w:rPr>
          <w:rFonts w:ascii="Times New Roman" w:eastAsia="方正仿宋_GBK" w:hint="eastAsia"/>
          <w:sz w:val="28"/>
        </w:rPr>
        <w:t>年无增减变化</w:t>
      </w:r>
      <w:r w:rsidR="00DE426F">
        <w:rPr>
          <w:rFonts w:ascii="Times New Roman" w:eastAsia="方正仿宋_GBK" w:hint="eastAsia"/>
          <w:sz w:val="28"/>
        </w:rPr>
        <w:t>,</w:t>
      </w:r>
      <w:r w:rsidR="00DE426F" w:rsidRPr="00DE426F">
        <w:rPr>
          <w:rFonts w:ascii="Times New Roman" w:eastAsia="方正仿宋_GBK" w:hint="eastAsia"/>
          <w:sz w:val="28"/>
        </w:rPr>
        <w:t xml:space="preserve"> </w:t>
      </w:r>
      <w:r w:rsidR="00DE426F">
        <w:rPr>
          <w:rFonts w:ascii="Times New Roman" w:eastAsia="方正仿宋_GBK" w:hint="eastAsia"/>
          <w:sz w:val="28"/>
        </w:rPr>
        <w:t>比</w:t>
      </w:r>
      <w:r w:rsidR="00DE426F">
        <w:rPr>
          <w:rFonts w:ascii="Times New Roman" w:eastAsia="方正仿宋_GBK" w:hint="eastAsia"/>
          <w:sz w:val="28"/>
        </w:rPr>
        <w:t>2019</w:t>
      </w:r>
      <w:r w:rsidR="00DE426F">
        <w:rPr>
          <w:rFonts w:ascii="Times New Roman" w:eastAsia="方正仿宋_GBK" w:hint="eastAsia"/>
          <w:sz w:val="28"/>
        </w:rPr>
        <w:t>年无增减变化</w:t>
      </w:r>
      <w:r>
        <w:rPr>
          <w:rFonts w:ascii="Times New Roman" w:eastAsia="方正仿宋_GBK" w:hint="eastAsia"/>
          <w:sz w:val="28"/>
        </w:rPr>
        <w:t>；公务用车购置费</w:t>
      </w:r>
      <w:r>
        <w:rPr>
          <w:rFonts w:ascii="Times New Roman" w:eastAsia="方正仿宋_GBK" w:hint="eastAsia"/>
          <w:sz w:val="28"/>
        </w:rPr>
        <w:t>0</w:t>
      </w:r>
      <w:r>
        <w:rPr>
          <w:rFonts w:ascii="Times New Roman" w:eastAsia="方正仿宋_GBK" w:hint="eastAsia"/>
          <w:sz w:val="28"/>
        </w:rPr>
        <w:t>万元，比</w:t>
      </w:r>
      <w:r>
        <w:rPr>
          <w:rFonts w:ascii="Times New Roman" w:eastAsia="方正仿宋_GBK" w:hint="eastAsia"/>
          <w:sz w:val="28"/>
        </w:rPr>
        <w:t>2020</w:t>
      </w:r>
      <w:r>
        <w:rPr>
          <w:rFonts w:ascii="Times New Roman" w:eastAsia="方正仿宋_GBK" w:hint="eastAsia"/>
          <w:sz w:val="28"/>
        </w:rPr>
        <w:t>年无增减</w:t>
      </w:r>
      <w:r>
        <w:rPr>
          <w:rFonts w:ascii="Times New Roman" w:eastAsia="方正仿宋_GBK" w:hint="eastAsia"/>
          <w:sz w:val="28"/>
        </w:rPr>
        <w:t>变化</w:t>
      </w:r>
      <w:r w:rsidR="00DE426F">
        <w:rPr>
          <w:rFonts w:ascii="Times New Roman" w:eastAsia="方正仿宋_GBK" w:hint="eastAsia"/>
          <w:sz w:val="28"/>
        </w:rPr>
        <w:t>,</w:t>
      </w:r>
      <w:r w:rsidR="00DE426F" w:rsidRPr="00DE426F">
        <w:rPr>
          <w:rFonts w:ascii="Times New Roman" w:eastAsia="方正仿宋_GBK" w:hint="eastAsia"/>
          <w:sz w:val="28"/>
        </w:rPr>
        <w:t xml:space="preserve"> </w:t>
      </w:r>
      <w:r w:rsidR="00DE426F">
        <w:rPr>
          <w:rFonts w:ascii="Times New Roman" w:eastAsia="方正仿宋_GBK" w:hint="eastAsia"/>
          <w:sz w:val="28"/>
        </w:rPr>
        <w:t>比</w:t>
      </w:r>
      <w:r w:rsidR="00DE426F">
        <w:rPr>
          <w:rFonts w:ascii="Times New Roman" w:eastAsia="方正仿宋_GBK" w:hint="eastAsia"/>
          <w:sz w:val="28"/>
        </w:rPr>
        <w:t>20</w:t>
      </w:r>
      <w:r w:rsidR="00DE426F">
        <w:rPr>
          <w:rFonts w:ascii="Times New Roman" w:eastAsia="方正仿宋_GBK" w:hint="eastAsia"/>
          <w:sz w:val="28"/>
        </w:rPr>
        <w:t>19</w:t>
      </w:r>
      <w:r w:rsidR="00DE426F">
        <w:rPr>
          <w:rFonts w:ascii="Times New Roman" w:eastAsia="方正仿宋_GBK" w:hint="eastAsia"/>
          <w:sz w:val="28"/>
        </w:rPr>
        <w:t>年无增减变化</w:t>
      </w:r>
      <w:r>
        <w:rPr>
          <w:rFonts w:ascii="Times New Roman" w:eastAsia="方正仿宋_GBK" w:hint="eastAsia"/>
          <w:sz w:val="28"/>
        </w:rPr>
        <w:t>。公务用车运行维护费</w:t>
      </w:r>
      <w:r>
        <w:rPr>
          <w:rFonts w:ascii="Times New Roman" w:eastAsia="方正仿宋_GBK" w:hint="eastAsia"/>
          <w:sz w:val="28"/>
        </w:rPr>
        <w:t>5</w:t>
      </w:r>
      <w:r>
        <w:rPr>
          <w:rFonts w:ascii="Times New Roman" w:eastAsia="方正仿宋_GBK" w:hint="eastAsia"/>
          <w:sz w:val="28"/>
        </w:rPr>
        <w:t>万元</w:t>
      </w:r>
      <w:r w:rsidR="00DE426F">
        <w:rPr>
          <w:rFonts w:ascii="Times New Roman" w:eastAsia="方正仿宋_GBK" w:hint="eastAsia"/>
          <w:sz w:val="28"/>
        </w:rPr>
        <w:t>，</w:t>
      </w:r>
      <w:r>
        <w:rPr>
          <w:rFonts w:ascii="Times New Roman" w:eastAsia="方正仿宋_GBK" w:hint="eastAsia"/>
          <w:sz w:val="28"/>
        </w:rPr>
        <w:t>比</w:t>
      </w:r>
      <w:r>
        <w:rPr>
          <w:rFonts w:ascii="Times New Roman" w:eastAsia="方正仿宋_GBK" w:hint="eastAsia"/>
          <w:sz w:val="28"/>
        </w:rPr>
        <w:t>2020</w:t>
      </w:r>
      <w:r>
        <w:rPr>
          <w:rFonts w:ascii="Times New Roman" w:eastAsia="方正仿宋_GBK" w:hint="eastAsia"/>
          <w:sz w:val="28"/>
        </w:rPr>
        <w:t>年减</w:t>
      </w:r>
      <w:r>
        <w:rPr>
          <w:rFonts w:ascii="Times New Roman" w:eastAsia="方正仿宋_GBK" w:hint="eastAsia"/>
          <w:sz w:val="28"/>
        </w:rPr>
        <w:t>少</w:t>
      </w:r>
      <w:r>
        <w:rPr>
          <w:rFonts w:ascii="Times New Roman" w:eastAsia="方正仿宋_GBK" w:hint="eastAsia"/>
          <w:sz w:val="28"/>
        </w:rPr>
        <w:t>0.28</w:t>
      </w:r>
      <w:r>
        <w:rPr>
          <w:rFonts w:ascii="Times New Roman" w:eastAsia="方正仿宋_GBK" w:hint="eastAsia"/>
          <w:sz w:val="28"/>
        </w:rPr>
        <w:t>万元</w:t>
      </w:r>
      <w:r w:rsidR="00DE426F">
        <w:rPr>
          <w:rFonts w:ascii="Times New Roman" w:eastAsia="方正仿宋_GBK" w:hint="eastAsia"/>
          <w:sz w:val="28"/>
        </w:rPr>
        <w:t>,</w:t>
      </w:r>
      <w:r w:rsidR="00DE426F" w:rsidRPr="00DE426F">
        <w:rPr>
          <w:rFonts w:ascii="Times New Roman" w:eastAsia="方正仿宋_GBK" w:hint="eastAsia"/>
          <w:sz w:val="28"/>
        </w:rPr>
        <w:t xml:space="preserve"> </w:t>
      </w:r>
      <w:r w:rsidR="00DE426F">
        <w:rPr>
          <w:rFonts w:ascii="Times New Roman" w:eastAsia="方正仿宋_GBK" w:hint="eastAsia"/>
          <w:sz w:val="28"/>
        </w:rPr>
        <w:t>比</w:t>
      </w:r>
      <w:r w:rsidR="00DE426F">
        <w:rPr>
          <w:rFonts w:ascii="Times New Roman" w:eastAsia="方正仿宋_GBK" w:hint="eastAsia"/>
          <w:sz w:val="28"/>
        </w:rPr>
        <w:t>2019</w:t>
      </w:r>
      <w:r w:rsidR="00DE426F">
        <w:rPr>
          <w:rFonts w:ascii="Times New Roman" w:eastAsia="方正仿宋_GBK" w:hint="eastAsia"/>
          <w:sz w:val="28"/>
        </w:rPr>
        <w:t>年减少</w:t>
      </w:r>
      <w:r w:rsidR="00DE426F">
        <w:rPr>
          <w:rFonts w:ascii="Times New Roman" w:eastAsia="方正仿宋_GBK" w:hint="eastAsia"/>
          <w:sz w:val="28"/>
        </w:rPr>
        <w:t>1</w:t>
      </w:r>
      <w:r w:rsidR="00F650CC">
        <w:rPr>
          <w:rFonts w:ascii="Times New Roman" w:eastAsia="方正仿宋_GBK" w:hint="eastAsia"/>
          <w:sz w:val="28"/>
        </w:rPr>
        <w:t>.6</w:t>
      </w:r>
      <w:bookmarkStart w:id="1" w:name="_GoBack"/>
      <w:bookmarkEnd w:id="1"/>
      <w:r w:rsidR="00DE426F">
        <w:rPr>
          <w:rFonts w:ascii="Times New Roman" w:eastAsia="方正仿宋_GBK" w:hint="eastAsia"/>
          <w:sz w:val="28"/>
        </w:rPr>
        <w:t>万元</w:t>
      </w:r>
      <w:r>
        <w:rPr>
          <w:rFonts w:ascii="Times New Roman" w:eastAsia="方正仿宋_GBK" w:hint="eastAsia"/>
          <w:sz w:val="28"/>
        </w:rPr>
        <w:t>；公务接待</w:t>
      </w:r>
      <w:proofErr w:type="gramStart"/>
      <w:r>
        <w:rPr>
          <w:rFonts w:ascii="Times New Roman" w:eastAsia="方正仿宋_GBK" w:hint="eastAsia"/>
          <w:sz w:val="28"/>
        </w:rPr>
        <w:t>费安排</w:t>
      </w:r>
      <w:proofErr w:type="gramEnd"/>
      <w:r>
        <w:rPr>
          <w:rFonts w:ascii="Times New Roman" w:eastAsia="方正仿宋_GBK" w:hint="eastAsia"/>
          <w:sz w:val="28"/>
        </w:rPr>
        <w:t>0.44</w:t>
      </w:r>
      <w:r>
        <w:rPr>
          <w:rFonts w:ascii="Times New Roman" w:eastAsia="方正仿宋_GBK" w:hint="eastAsia"/>
          <w:sz w:val="28"/>
        </w:rPr>
        <w:t>万元，比</w:t>
      </w:r>
      <w:r>
        <w:rPr>
          <w:rFonts w:ascii="Times New Roman" w:eastAsia="方正仿宋_GBK" w:hint="eastAsia"/>
          <w:sz w:val="28"/>
        </w:rPr>
        <w:t>2020</w:t>
      </w:r>
      <w:r>
        <w:rPr>
          <w:rFonts w:ascii="Times New Roman" w:eastAsia="方正仿宋_GBK" w:hint="eastAsia"/>
          <w:sz w:val="28"/>
        </w:rPr>
        <w:t>年减少</w:t>
      </w:r>
      <w:r>
        <w:rPr>
          <w:rFonts w:ascii="Times New Roman" w:eastAsia="方正仿宋_GBK" w:hint="eastAsia"/>
          <w:sz w:val="28"/>
        </w:rPr>
        <w:t>0.0</w:t>
      </w:r>
      <w:r>
        <w:rPr>
          <w:rFonts w:ascii="Times New Roman" w:eastAsia="方正仿宋_GBK" w:hint="eastAsia"/>
          <w:sz w:val="28"/>
        </w:rPr>
        <w:t>5</w:t>
      </w:r>
      <w:r>
        <w:rPr>
          <w:rFonts w:ascii="Times New Roman" w:eastAsia="方正仿宋_GBK" w:hint="eastAsia"/>
          <w:sz w:val="28"/>
        </w:rPr>
        <w:t>万元</w:t>
      </w:r>
      <w:r w:rsidR="00DE426F">
        <w:rPr>
          <w:rFonts w:ascii="Times New Roman" w:eastAsia="方正仿宋_GBK" w:hint="eastAsia"/>
          <w:sz w:val="28"/>
        </w:rPr>
        <w:t>,</w:t>
      </w:r>
      <w:r w:rsidR="00DE426F" w:rsidRPr="00DE426F">
        <w:rPr>
          <w:rFonts w:ascii="Times New Roman" w:eastAsia="方正仿宋_GBK" w:hint="eastAsia"/>
          <w:sz w:val="28"/>
        </w:rPr>
        <w:t xml:space="preserve"> </w:t>
      </w:r>
      <w:r w:rsidR="00DE426F">
        <w:rPr>
          <w:rFonts w:ascii="Times New Roman" w:eastAsia="方正仿宋_GBK" w:hint="eastAsia"/>
          <w:sz w:val="28"/>
        </w:rPr>
        <w:t>比</w:t>
      </w:r>
      <w:r w:rsidR="00DE426F">
        <w:rPr>
          <w:rFonts w:ascii="Times New Roman" w:eastAsia="方正仿宋_GBK" w:hint="eastAsia"/>
          <w:sz w:val="28"/>
        </w:rPr>
        <w:t>2019</w:t>
      </w:r>
      <w:r w:rsidR="00DE426F">
        <w:rPr>
          <w:rFonts w:ascii="Times New Roman" w:eastAsia="方正仿宋_GBK" w:hint="eastAsia"/>
          <w:sz w:val="28"/>
        </w:rPr>
        <w:t>年减少</w:t>
      </w:r>
      <w:r w:rsidR="00DE426F">
        <w:rPr>
          <w:rFonts w:ascii="Times New Roman" w:eastAsia="方正仿宋_GBK" w:hint="eastAsia"/>
          <w:sz w:val="28"/>
        </w:rPr>
        <w:t>2.92</w:t>
      </w:r>
      <w:r w:rsidR="00DE426F">
        <w:rPr>
          <w:rFonts w:ascii="Times New Roman" w:eastAsia="方正仿宋_GBK" w:hint="eastAsia"/>
          <w:sz w:val="28"/>
        </w:rPr>
        <w:t>万元</w:t>
      </w:r>
      <w:r>
        <w:rPr>
          <w:rFonts w:ascii="Times New Roman" w:eastAsia="方正仿宋_GBK" w:hint="eastAsia"/>
          <w:sz w:val="28"/>
        </w:rPr>
        <w:t>。由于今年受新冠肺炎疫情影响，压减经费。</w:t>
      </w:r>
    </w:p>
    <w:p w:rsidR="00670552" w:rsidRDefault="00FC437B">
      <w:pPr>
        <w:spacing w:line="500" w:lineRule="exact"/>
        <w:ind w:firstLineChars="200" w:firstLine="560"/>
        <w:jc w:val="left"/>
        <w:rPr>
          <w:rFonts w:ascii="Times New Roman" w:eastAsia="方正仿宋_GBK"/>
          <w:sz w:val="28"/>
        </w:rPr>
      </w:pPr>
      <w:r>
        <w:rPr>
          <w:rFonts w:ascii="Times New Roman" w:eastAsia="方正仿宋_GBK" w:hint="eastAsia"/>
          <w:sz w:val="28"/>
        </w:rPr>
        <w:t>2021</w:t>
      </w:r>
      <w:r>
        <w:rPr>
          <w:rFonts w:ascii="Times New Roman" w:eastAsia="方正仿宋_GBK" w:hint="eastAsia"/>
          <w:sz w:val="28"/>
        </w:rPr>
        <w:t>年</w:t>
      </w:r>
      <w:proofErr w:type="gramStart"/>
      <w:r>
        <w:rPr>
          <w:rFonts w:ascii="Times New Roman" w:eastAsia="方正仿宋_GBK" w:hint="eastAsia"/>
          <w:sz w:val="28"/>
        </w:rPr>
        <w:t>我部门</w:t>
      </w:r>
      <w:proofErr w:type="gramEnd"/>
      <w:r>
        <w:rPr>
          <w:rFonts w:ascii="Times New Roman" w:eastAsia="方正仿宋_GBK" w:hint="eastAsia"/>
          <w:sz w:val="28"/>
        </w:rPr>
        <w:t>会议费一般公共预算安排</w:t>
      </w:r>
      <w:r w:rsidR="00DE426F">
        <w:rPr>
          <w:rFonts w:ascii="Times New Roman" w:eastAsia="方正仿宋_GBK" w:hint="eastAsia"/>
          <w:sz w:val="28"/>
        </w:rPr>
        <w:t>1</w:t>
      </w:r>
      <w:r>
        <w:rPr>
          <w:rFonts w:ascii="Times New Roman" w:eastAsia="方正仿宋_GBK" w:hint="eastAsia"/>
          <w:sz w:val="28"/>
        </w:rPr>
        <w:t>万元，，比</w:t>
      </w:r>
      <w:r>
        <w:rPr>
          <w:rFonts w:ascii="Times New Roman" w:eastAsia="方正仿宋_GBK" w:hint="eastAsia"/>
          <w:sz w:val="28"/>
        </w:rPr>
        <w:t>2020</w:t>
      </w:r>
      <w:r>
        <w:rPr>
          <w:rFonts w:ascii="Times New Roman" w:eastAsia="方正仿宋_GBK" w:hint="eastAsia"/>
          <w:sz w:val="28"/>
        </w:rPr>
        <w:t>年</w:t>
      </w:r>
      <w:r w:rsidR="00DE426F">
        <w:rPr>
          <w:rFonts w:ascii="Times New Roman" w:eastAsia="方正仿宋_GBK" w:hint="eastAsia"/>
          <w:sz w:val="28"/>
        </w:rPr>
        <w:t>增加</w:t>
      </w:r>
      <w:r>
        <w:rPr>
          <w:rFonts w:ascii="Times New Roman" w:eastAsia="方正仿宋_GBK" w:hint="eastAsia"/>
          <w:sz w:val="28"/>
        </w:rPr>
        <w:t>0.03</w:t>
      </w:r>
      <w:r w:rsidR="00DE426F">
        <w:rPr>
          <w:rFonts w:ascii="Times New Roman" w:eastAsia="方正仿宋_GBK" w:hint="eastAsia"/>
          <w:sz w:val="28"/>
        </w:rPr>
        <w:t>万元，</w:t>
      </w:r>
      <w:r w:rsidR="00DE426F">
        <w:rPr>
          <w:rFonts w:ascii="Times New Roman" w:eastAsia="方正仿宋_GBK" w:hint="eastAsia"/>
          <w:sz w:val="28"/>
        </w:rPr>
        <w:t>比</w:t>
      </w:r>
      <w:r w:rsidR="00DE426F">
        <w:rPr>
          <w:rFonts w:ascii="Times New Roman" w:eastAsia="方正仿宋_GBK" w:hint="eastAsia"/>
          <w:sz w:val="28"/>
        </w:rPr>
        <w:t>2019</w:t>
      </w:r>
      <w:r w:rsidR="00DE426F">
        <w:rPr>
          <w:rFonts w:ascii="Times New Roman" w:eastAsia="方正仿宋_GBK" w:hint="eastAsia"/>
          <w:sz w:val="28"/>
        </w:rPr>
        <w:t>年减少</w:t>
      </w:r>
      <w:r w:rsidR="00DE426F">
        <w:rPr>
          <w:rFonts w:ascii="Times New Roman" w:eastAsia="方正仿宋_GBK" w:hint="eastAsia"/>
          <w:sz w:val="28"/>
        </w:rPr>
        <w:t>0.39</w:t>
      </w:r>
      <w:r w:rsidR="00DE426F">
        <w:rPr>
          <w:rFonts w:ascii="Times New Roman" w:eastAsia="方正仿宋_GBK" w:hint="eastAsia"/>
          <w:sz w:val="28"/>
        </w:rPr>
        <w:t>万元</w:t>
      </w:r>
      <w:r>
        <w:rPr>
          <w:rFonts w:ascii="Times New Roman" w:eastAsia="方正仿宋_GBK" w:hint="eastAsia"/>
          <w:sz w:val="28"/>
        </w:rPr>
        <w:t>；培训费一般公共预算安排</w:t>
      </w:r>
      <w:r>
        <w:rPr>
          <w:rFonts w:ascii="Times New Roman" w:eastAsia="方正仿宋_GBK" w:hint="eastAsia"/>
          <w:sz w:val="28"/>
        </w:rPr>
        <w:t>6.64</w:t>
      </w:r>
      <w:r>
        <w:rPr>
          <w:rFonts w:ascii="Times New Roman" w:eastAsia="方正仿宋_GBK" w:hint="eastAsia"/>
          <w:sz w:val="28"/>
        </w:rPr>
        <w:t>万元，比</w:t>
      </w:r>
      <w:r>
        <w:rPr>
          <w:rFonts w:ascii="Times New Roman" w:eastAsia="方正仿宋_GBK" w:hint="eastAsia"/>
          <w:sz w:val="28"/>
        </w:rPr>
        <w:t>2020</w:t>
      </w:r>
      <w:r>
        <w:rPr>
          <w:rFonts w:ascii="Times New Roman" w:eastAsia="方正仿宋_GBK" w:hint="eastAsia"/>
          <w:sz w:val="28"/>
        </w:rPr>
        <w:t>年减少</w:t>
      </w:r>
      <w:r>
        <w:rPr>
          <w:rFonts w:ascii="Times New Roman" w:eastAsia="方正仿宋_GBK" w:hint="eastAsia"/>
          <w:sz w:val="28"/>
        </w:rPr>
        <w:t>2.01</w:t>
      </w:r>
      <w:r>
        <w:rPr>
          <w:rFonts w:ascii="Times New Roman" w:eastAsia="方正仿宋_GBK" w:hint="eastAsia"/>
          <w:sz w:val="28"/>
        </w:rPr>
        <w:t>万元</w:t>
      </w:r>
      <w:r w:rsidR="00DE426F">
        <w:rPr>
          <w:rFonts w:ascii="Times New Roman" w:eastAsia="方正仿宋_GBK" w:hint="eastAsia"/>
          <w:sz w:val="28"/>
        </w:rPr>
        <w:t>，</w:t>
      </w:r>
      <w:r w:rsidR="00DE426F">
        <w:rPr>
          <w:rFonts w:ascii="Times New Roman" w:eastAsia="方正仿宋_GBK" w:hint="eastAsia"/>
          <w:sz w:val="28"/>
        </w:rPr>
        <w:t>比</w:t>
      </w:r>
      <w:r w:rsidR="00DE426F">
        <w:rPr>
          <w:rFonts w:ascii="Times New Roman" w:eastAsia="方正仿宋_GBK" w:hint="eastAsia"/>
          <w:sz w:val="28"/>
        </w:rPr>
        <w:t>2019</w:t>
      </w:r>
      <w:r w:rsidR="00DE426F">
        <w:rPr>
          <w:rFonts w:ascii="Times New Roman" w:eastAsia="方正仿宋_GBK" w:hint="eastAsia"/>
          <w:sz w:val="28"/>
        </w:rPr>
        <w:t>年</w:t>
      </w:r>
      <w:r w:rsidR="00DE426F">
        <w:rPr>
          <w:rFonts w:ascii="Times New Roman" w:eastAsia="方正仿宋_GBK" w:hint="eastAsia"/>
          <w:sz w:val="28"/>
        </w:rPr>
        <w:t>增加</w:t>
      </w:r>
      <w:r w:rsidR="00DE426F">
        <w:rPr>
          <w:rFonts w:ascii="Times New Roman" w:eastAsia="方正仿宋_GBK" w:hint="eastAsia"/>
          <w:sz w:val="28"/>
        </w:rPr>
        <w:t>0.84</w:t>
      </w:r>
      <w:r w:rsidR="00DE426F">
        <w:rPr>
          <w:rFonts w:ascii="Times New Roman" w:eastAsia="方正仿宋_GBK" w:hint="eastAsia"/>
          <w:sz w:val="28"/>
        </w:rPr>
        <w:t>万元</w:t>
      </w:r>
      <w:r>
        <w:rPr>
          <w:rFonts w:ascii="Times New Roman" w:eastAsia="方正仿宋_GBK" w:hint="eastAsia"/>
          <w:sz w:val="28"/>
        </w:rPr>
        <w:t>。原因为</w:t>
      </w:r>
      <w:proofErr w:type="gramStart"/>
      <w:r>
        <w:rPr>
          <w:rFonts w:ascii="Times New Roman" w:eastAsia="方正仿宋_GBK" w:hint="eastAsia"/>
          <w:sz w:val="28"/>
        </w:rPr>
        <w:t>我部门</w:t>
      </w:r>
      <w:proofErr w:type="gramEnd"/>
      <w:r>
        <w:rPr>
          <w:rFonts w:ascii="Times New Roman" w:eastAsia="方正仿宋_GBK" w:hint="eastAsia"/>
          <w:sz w:val="28"/>
        </w:rPr>
        <w:t>合理预测规划会议、培训安排，以实际需求编制预算。</w:t>
      </w:r>
    </w:p>
    <w:p w:rsidR="00670552" w:rsidRDefault="00670552">
      <w:pPr>
        <w:spacing w:line="500" w:lineRule="exact"/>
        <w:jc w:val="left"/>
        <w:rPr>
          <w:rFonts w:ascii="Times New Roman" w:eastAsia="方正仿宋_GBK" w:hAnsi="Calibri" w:cs="Times New Roman"/>
          <w:sz w:val="28"/>
        </w:rPr>
      </w:pP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五、预算绩效信息</w:t>
      </w:r>
    </w:p>
    <w:p w:rsidR="00670552" w:rsidRDefault="00670552">
      <w:pPr>
        <w:spacing w:beforeLines="50" w:before="156" w:afterLines="50" w:after="156"/>
        <w:jc w:val="left"/>
        <w:rPr>
          <w:rFonts w:ascii="Times New Roman" w:eastAsia="方正仿宋_GBK" w:hAnsi="Calibri" w:cs="Times New Roman"/>
          <w:sz w:val="28"/>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w:t>
      </w:r>
      <w:r>
        <w:rPr>
          <w:rFonts w:ascii="方正仿宋_GBK" w:eastAsia="方正仿宋_GBK" w:hAnsi="Calibri" w:cs="Times New Roman" w:hint="eastAsia"/>
          <w:b/>
          <w:sz w:val="28"/>
        </w:rPr>
        <w:t>、防腐费绩效目标表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2</w:t>
      </w:r>
      <w:r>
        <w:rPr>
          <w:rFonts w:ascii="方正仿宋_GBK" w:eastAsia="方正仿宋_GBK" w:hAnsi="Calibri" w:cs="Times New Roman" w:hint="eastAsia"/>
          <w:b/>
          <w:sz w:val="28"/>
        </w:rPr>
        <w:t>、全国残疾人基本服务状况和需求专项调查绩效目标表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3</w:t>
      </w:r>
      <w:r>
        <w:rPr>
          <w:rFonts w:ascii="方正仿宋_GBK" w:eastAsia="方正仿宋_GBK" w:hAnsi="Calibri" w:cs="Times New Roman" w:hint="eastAsia"/>
          <w:b/>
          <w:sz w:val="28"/>
        </w:rPr>
        <w:t>、精准扶贫脱贫专题培训绩效目标表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做好工作业务培训，保障单位业务开展。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培训出勤率（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培训出勤率</w:t>
            </w:r>
            <w:r>
              <w:rPr>
                <w:rFonts w:ascii="方正书宋_GBK" w:eastAsia="方正书宋_GBK" w:hAnsi="Calibri" w:cs="Times New Roman"/>
              </w:rPr>
              <w:t>=</w:t>
            </w:r>
            <w:r>
              <w:rPr>
                <w:rFonts w:ascii="方正书宋_GBK" w:eastAsia="方正书宋_GBK" w:hAnsi="Calibri" w:cs="Times New Roman" w:hint="eastAsia"/>
              </w:rPr>
              <w:t>实际出勤学员数量</w:t>
            </w:r>
            <w:r>
              <w:rPr>
                <w:rFonts w:ascii="方正书宋_GBK" w:eastAsia="方正书宋_GBK" w:hAnsi="Calibri" w:cs="Times New Roman"/>
              </w:rPr>
              <w:t>/</w:t>
            </w:r>
            <w:r>
              <w:rPr>
                <w:rFonts w:ascii="方正书宋_GBK" w:eastAsia="方正书宋_GBK" w:hAnsi="Calibri" w:cs="Times New Roman" w:hint="eastAsia"/>
              </w:rPr>
              <w:t>参加培训学员数量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培训合格率</w:t>
            </w:r>
            <w:r>
              <w:rPr>
                <w:rFonts w:ascii="方正书宋_GBK" w:eastAsia="方正书宋_GBK" w:hAnsi="Calibri" w:cs="Times New Roman"/>
              </w:rPr>
              <w:t>=</w:t>
            </w:r>
            <w:r>
              <w:rPr>
                <w:rFonts w:ascii="方正书宋_GBK" w:eastAsia="方正书宋_GBK" w:hAnsi="Calibri" w:cs="Times New Roman" w:hint="eastAsia"/>
              </w:rPr>
              <w:t>培训合格的学员数量</w:t>
            </w:r>
            <w:r>
              <w:rPr>
                <w:rFonts w:ascii="方正书宋_GBK" w:eastAsia="方正书宋_GBK" w:hAnsi="Calibri" w:cs="Times New Roman"/>
              </w:rPr>
              <w:t>/</w:t>
            </w:r>
            <w:r>
              <w:rPr>
                <w:rFonts w:ascii="方正书宋_GBK" w:eastAsia="方正书宋_GBK" w:hAnsi="Calibri" w:cs="Times New Roman" w:hint="eastAsia"/>
              </w:rPr>
              <w:t>培训总学员数量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受训学员业务应用情况</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培训内容对受训学员实际工作上的提升效果</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有所提升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4</w:t>
      </w:r>
      <w:r>
        <w:rPr>
          <w:rFonts w:ascii="方正仿宋_GBK" w:eastAsia="方正仿宋_GBK" w:hAnsi="Calibri" w:cs="Times New Roman" w:hint="eastAsia"/>
          <w:b/>
          <w:sz w:val="28"/>
        </w:rPr>
        <w:t>、残疾人事业发展补助资金——贫困重度残疾人免收有线数字电视基本收视维护费绩效目标表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对符合条件的残疾家庭足额发放补助</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有线电视维护费补贴</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有线电视维护费补贴</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190</w:t>
            </w:r>
            <w:r>
              <w:rPr>
                <w:rFonts w:ascii="方正书宋_GBK" w:eastAsia="方正书宋_GBK" w:hAnsi="Calibri" w:cs="Times New Roman" w:hint="eastAsia"/>
              </w:rPr>
              <w:t>户</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9</w:t>
            </w:r>
            <w:r>
              <w:rPr>
                <w:rFonts w:ascii="方正书宋_GBK" w:eastAsia="方正书宋_GBK" w:hAnsi="Calibri" w:cs="Times New Roman" w:hint="eastAsia"/>
              </w:rPr>
              <w:t>月底</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为残疾家庭减免收视费覆盖率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为残疾家庭减免收视费覆盖率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残疾人家庭满意度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残疾人家庭满意度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5</w:t>
      </w:r>
      <w:r>
        <w:rPr>
          <w:rFonts w:ascii="方正仿宋_GBK" w:eastAsia="方正仿宋_GBK" w:hAnsi="Calibri" w:cs="Times New Roman" w:hint="eastAsia"/>
          <w:b/>
          <w:sz w:val="28"/>
        </w:rPr>
        <w:t>、残疾人事业发展补助资金——残疾人困难救助资金绩效目标表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对生活困难的残疾人及家庭进行救助</w:t>
            </w:r>
            <w:r>
              <w:rPr>
                <w:rFonts w:ascii="方正书宋_GBK" w:eastAsia="方正书宋_GBK" w:hAnsi="Calibri" w:cs="Times New Roman"/>
              </w:rPr>
              <w:t>15</w:t>
            </w:r>
            <w:r>
              <w:rPr>
                <w:rFonts w:ascii="方正书宋_GBK" w:eastAsia="方正书宋_GBK" w:hAnsi="Calibri" w:cs="Times New Roman" w:hint="eastAsia"/>
              </w:rPr>
              <w:t>万元。</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救助残疾人家庭</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救助残疾人家庭</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300</w:t>
            </w:r>
            <w:r>
              <w:rPr>
                <w:rFonts w:ascii="方正书宋_GBK" w:eastAsia="方正书宋_GBK" w:hAnsi="Calibri" w:cs="Times New Roman" w:hint="eastAsia"/>
              </w:rPr>
              <w:t>户</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9</w:t>
            </w:r>
            <w:r>
              <w:rPr>
                <w:rFonts w:ascii="方正书宋_GBK" w:eastAsia="方正书宋_GBK" w:hAnsi="Calibri" w:cs="Times New Roman" w:hint="eastAsia"/>
              </w:rPr>
              <w:t>月底</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有需求的残疾人得到救助覆盖率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有需求的残疾人得到救助覆盖率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残疾人满意程度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残疾人满意程度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6</w:t>
      </w:r>
      <w:r>
        <w:rPr>
          <w:rFonts w:ascii="方正仿宋_GBK" w:eastAsia="方正仿宋_GBK" w:hAnsi="Calibri" w:cs="Times New Roman" w:hint="eastAsia"/>
          <w:b/>
          <w:sz w:val="28"/>
        </w:rPr>
        <w:t>、调研经费绩效目标表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lastRenderedPageBreak/>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做好业务调研工作，保障单位业务开展。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调研完成率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调研合格率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调研合格率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调研完成时限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调研完成时限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意见建议采纳率（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被采纳的意见建议数量占总数量的比率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7</w:t>
      </w:r>
      <w:r>
        <w:rPr>
          <w:rFonts w:ascii="方正仿宋_GBK" w:eastAsia="方正仿宋_GBK" w:hAnsi="Calibri" w:cs="Times New Roman" w:hint="eastAsia"/>
          <w:b/>
          <w:sz w:val="28"/>
        </w:rPr>
        <w:t>、政府外网年费绩效目标表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主要用于网络信息系统运行维护支出</w:t>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网络运行维护覆盖率（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网络运行维护覆盖率（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验收合格合格率（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验收合格合格率（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经济效益指标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设备使用率（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设备使用率（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8</w:t>
      </w:r>
      <w:r>
        <w:rPr>
          <w:rFonts w:ascii="方正仿宋_GBK" w:eastAsia="方正仿宋_GBK" w:hAnsi="Calibri" w:cs="Times New Roman" w:hint="eastAsia"/>
          <w:b/>
          <w:sz w:val="28"/>
        </w:rPr>
        <w:t>、唐山市残疾人运动会（市级）绩效目标表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9</w:t>
      </w:r>
      <w:r>
        <w:rPr>
          <w:rFonts w:ascii="方正仿宋_GBK" w:eastAsia="方正仿宋_GBK" w:hAnsi="Calibri" w:cs="Times New Roman" w:hint="eastAsia"/>
          <w:b/>
          <w:sz w:val="28"/>
        </w:rPr>
        <w:t>、残疾儿童康复救助培训绩效目标表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做好工作业务培训，保障单位业务开展。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培训出勤率（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培训出勤率</w:t>
            </w:r>
            <w:r>
              <w:rPr>
                <w:rFonts w:ascii="方正书宋_GBK" w:eastAsia="方正书宋_GBK" w:hAnsi="Calibri" w:cs="Times New Roman"/>
              </w:rPr>
              <w:t>=</w:t>
            </w:r>
            <w:r>
              <w:rPr>
                <w:rFonts w:ascii="方正书宋_GBK" w:eastAsia="方正书宋_GBK" w:hAnsi="Calibri" w:cs="Times New Roman" w:hint="eastAsia"/>
              </w:rPr>
              <w:t>实际出勤学员数量</w:t>
            </w:r>
            <w:r>
              <w:rPr>
                <w:rFonts w:ascii="方正书宋_GBK" w:eastAsia="方正书宋_GBK" w:hAnsi="Calibri" w:cs="Times New Roman"/>
              </w:rPr>
              <w:t>/</w:t>
            </w:r>
            <w:r>
              <w:rPr>
                <w:rFonts w:ascii="方正书宋_GBK" w:eastAsia="方正书宋_GBK" w:hAnsi="Calibri" w:cs="Times New Roman" w:hint="eastAsia"/>
              </w:rPr>
              <w:t>参加培训学员数量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培训合格率</w:t>
            </w:r>
            <w:r>
              <w:rPr>
                <w:rFonts w:ascii="方正书宋_GBK" w:eastAsia="方正书宋_GBK" w:hAnsi="Calibri" w:cs="Times New Roman"/>
              </w:rPr>
              <w:t>=</w:t>
            </w:r>
            <w:r>
              <w:rPr>
                <w:rFonts w:ascii="方正书宋_GBK" w:eastAsia="方正书宋_GBK" w:hAnsi="Calibri" w:cs="Times New Roman" w:hint="eastAsia"/>
              </w:rPr>
              <w:t>培训合格的学员数量</w:t>
            </w:r>
            <w:r>
              <w:rPr>
                <w:rFonts w:ascii="方正书宋_GBK" w:eastAsia="方正书宋_GBK" w:hAnsi="Calibri" w:cs="Times New Roman"/>
              </w:rPr>
              <w:t>/</w:t>
            </w:r>
            <w:r>
              <w:rPr>
                <w:rFonts w:ascii="方正书宋_GBK" w:eastAsia="方正书宋_GBK" w:hAnsi="Calibri" w:cs="Times New Roman" w:hint="eastAsia"/>
              </w:rPr>
              <w:t>培训总学员数量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受训学员业务应用情况</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培训内容对受训学员实际工作上的提升效果</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有所提升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10</w:t>
      </w:r>
      <w:r>
        <w:rPr>
          <w:rFonts w:ascii="方正仿宋_GBK" w:eastAsia="方正仿宋_GBK" w:hAnsi="Calibri" w:cs="Times New Roman" w:hint="eastAsia"/>
          <w:b/>
          <w:sz w:val="28"/>
        </w:rPr>
        <w:t>、残疾人培训经费绩效目标表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做好工作业务培训，保障单位业务开展。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培训出勤率（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培训出勤率</w:t>
            </w:r>
            <w:r>
              <w:rPr>
                <w:rFonts w:ascii="方正书宋_GBK" w:eastAsia="方正书宋_GBK" w:hAnsi="Calibri" w:cs="Times New Roman"/>
              </w:rPr>
              <w:t>=</w:t>
            </w:r>
            <w:r>
              <w:rPr>
                <w:rFonts w:ascii="方正书宋_GBK" w:eastAsia="方正书宋_GBK" w:hAnsi="Calibri" w:cs="Times New Roman" w:hint="eastAsia"/>
              </w:rPr>
              <w:t>实际出勤学员数量</w:t>
            </w:r>
            <w:r>
              <w:rPr>
                <w:rFonts w:ascii="方正书宋_GBK" w:eastAsia="方正书宋_GBK" w:hAnsi="Calibri" w:cs="Times New Roman"/>
              </w:rPr>
              <w:t>/</w:t>
            </w:r>
            <w:r>
              <w:rPr>
                <w:rFonts w:ascii="方正书宋_GBK" w:eastAsia="方正书宋_GBK" w:hAnsi="Calibri" w:cs="Times New Roman" w:hint="eastAsia"/>
              </w:rPr>
              <w:t>参加培训学员数量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培训合格率</w:t>
            </w:r>
            <w:r>
              <w:rPr>
                <w:rFonts w:ascii="方正书宋_GBK" w:eastAsia="方正书宋_GBK" w:hAnsi="Calibri" w:cs="Times New Roman"/>
              </w:rPr>
              <w:t>=</w:t>
            </w:r>
            <w:r>
              <w:rPr>
                <w:rFonts w:ascii="方正书宋_GBK" w:eastAsia="方正书宋_GBK" w:hAnsi="Calibri" w:cs="Times New Roman" w:hint="eastAsia"/>
              </w:rPr>
              <w:t>培训合格的学员数量</w:t>
            </w:r>
            <w:r>
              <w:rPr>
                <w:rFonts w:ascii="方正书宋_GBK" w:eastAsia="方正书宋_GBK" w:hAnsi="Calibri" w:cs="Times New Roman"/>
              </w:rPr>
              <w:t>/</w:t>
            </w:r>
            <w:r>
              <w:rPr>
                <w:rFonts w:ascii="方正书宋_GBK" w:eastAsia="方正书宋_GBK" w:hAnsi="Calibri" w:cs="Times New Roman" w:hint="eastAsia"/>
              </w:rPr>
              <w:t>培训总学员数量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受训学员业务应用情况</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培训内容对受训学员实际工作上的提升效果</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有所提升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11</w:t>
      </w:r>
      <w:r>
        <w:rPr>
          <w:rFonts w:ascii="方正仿宋_GBK" w:eastAsia="方正仿宋_GBK" w:hAnsi="Calibri" w:cs="Times New Roman" w:hint="eastAsia"/>
          <w:b/>
          <w:sz w:val="28"/>
        </w:rPr>
        <w:t>、残联系统半年工作会绩效目标表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做好专项会议工作，保障单位业务开展。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会议出勤率（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会议出勤率</w:t>
            </w:r>
            <w:r>
              <w:rPr>
                <w:rFonts w:ascii="方正书宋_GBK" w:eastAsia="方正书宋_GBK" w:hAnsi="Calibri" w:cs="Times New Roman"/>
              </w:rPr>
              <w:t>=</w:t>
            </w:r>
            <w:r>
              <w:rPr>
                <w:rFonts w:ascii="方正书宋_GBK" w:eastAsia="方正书宋_GBK" w:hAnsi="Calibri" w:cs="Times New Roman" w:hint="eastAsia"/>
              </w:rPr>
              <w:t>实际出勤学员数量</w:t>
            </w:r>
            <w:r>
              <w:rPr>
                <w:rFonts w:ascii="方正书宋_GBK" w:eastAsia="方正书宋_GBK" w:hAnsi="Calibri" w:cs="Times New Roman"/>
              </w:rPr>
              <w:t>/</w:t>
            </w:r>
            <w:r>
              <w:rPr>
                <w:rFonts w:ascii="方正书宋_GBK" w:eastAsia="方正书宋_GBK" w:hAnsi="Calibri" w:cs="Times New Roman" w:hint="eastAsia"/>
              </w:rPr>
              <w:t>参加会议人员数量</w:t>
            </w:r>
            <w:r>
              <w:rPr>
                <w:rFonts w:ascii="方正书宋_GBK" w:eastAsia="方正书宋_GBK" w:hAnsi="Calibri" w:cs="Times New Roman"/>
              </w:rPr>
              <w:t>*100%</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会议合格率（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会议合格率（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会议内容有效落实</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会议内容有效落实</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有效落实</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12</w:t>
      </w:r>
      <w:r>
        <w:rPr>
          <w:rFonts w:ascii="方正仿宋_GBK" w:eastAsia="方正仿宋_GBK" w:hAnsi="Calibri" w:cs="Times New Roman" w:hint="eastAsia"/>
          <w:b/>
          <w:sz w:val="28"/>
        </w:rPr>
        <w:t>、网络运行费绩效目标表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主要用于网络信息系统运行维护支出</w:t>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网络运行维护覆盖率（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网络运行维护覆盖率（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验收合格合格率（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验收合格合格率（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经济效益指标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设备使用率（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设备使用率（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13</w:t>
      </w:r>
      <w:r>
        <w:rPr>
          <w:rFonts w:ascii="方正仿宋_GBK" w:eastAsia="方正仿宋_GBK" w:hAnsi="Calibri" w:cs="Times New Roman" w:hint="eastAsia"/>
          <w:b/>
          <w:sz w:val="28"/>
        </w:rPr>
        <w:t>、“一县一品”特色品牌创新活动绩效目标表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14</w:t>
      </w:r>
      <w:r>
        <w:rPr>
          <w:rFonts w:ascii="方正仿宋_GBK" w:eastAsia="方正仿宋_GBK" w:hAnsi="Calibri" w:cs="Times New Roman" w:hint="eastAsia"/>
          <w:b/>
          <w:sz w:val="28"/>
        </w:rPr>
        <w:t>、残疾人事业发展补助资金——唐山市第三代智能化残疾人证换发绩效目标表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完成本年度残疾人换发工作</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换发残疾人证</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残疾人卡张数</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1550</w:t>
            </w:r>
            <w:r>
              <w:rPr>
                <w:rFonts w:ascii="方正书宋_GBK" w:eastAsia="方正书宋_GBK" w:hAnsi="Calibri" w:cs="Times New Roman" w:hint="eastAsia"/>
              </w:rPr>
              <w:t>张</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根据年初工作安排</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换证完成率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换证完成率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根据年初工作安排</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年底前完成本年度换证工作</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月底前</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根据年初工作安排</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根据年初工作安排</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残疾人辅助帮扶覆盖率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残疾人辅助帮扶覆盖率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根据年初工作安排</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根据年初工作安排</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15</w:t>
      </w:r>
      <w:r>
        <w:rPr>
          <w:rFonts w:ascii="方正仿宋_GBK" w:eastAsia="方正仿宋_GBK" w:hAnsi="Calibri" w:cs="Times New Roman" w:hint="eastAsia"/>
          <w:b/>
          <w:sz w:val="28"/>
        </w:rPr>
        <w:t>、残疾人事业发展补助资金——精准康复服务经费绩效目标表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将残疾人精准康复服务行动纳入经济社会发展总体规划、脱贫攻坚规划，与精准扶贫、健康扶贫同步实施。</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精准康复</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精准康复</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1410</w:t>
            </w:r>
            <w:r>
              <w:rPr>
                <w:rFonts w:ascii="方正书宋_GBK" w:eastAsia="方正书宋_GBK" w:hAnsi="Calibri" w:cs="Times New Roman" w:hint="eastAsia"/>
              </w:rPr>
              <w:t>人</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资金拨付完成时限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9</w:t>
            </w:r>
            <w:r>
              <w:rPr>
                <w:rFonts w:ascii="方正书宋_GBK" w:eastAsia="方正书宋_GBK" w:hAnsi="Calibri" w:cs="Times New Roman" w:hint="eastAsia"/>
              </w:rPr>
              <w:t>月底</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残疾人得到基本康复服务</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残疾人得到基本康复服务</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残疾人满意度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16</w:t>
      </w:r>
      <w:r>
        <w:rPr>
          <w:rFonts w:ascii="方正仿宋_GBK" w:eastAsia="方正仿宋_GBK" w:hAnsi="Calibri" w:cs="Times New Roman" w:hint="eastAsia"/>
          <w:b/>
          <w:sz w:val="28"/>
        </w:rPr>
        <w:t>、基层残疾人组织建设经费绩效目标表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做好工作宣传，保障单位业务开展。</w:t>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宣传覆盖率（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宣传覆盖率（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宣传完成率（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宣传完成率（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宣传影响力</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宣传影响力</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有所提升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17</w:t>
      </w:r>
      <w:r>
        <w:rPr>
          <w:rFonts w:ascii="方正仿宋_GBK" w:eastAsia="方正仿宋_GBK" w:hAnsi="Calibri" w:cs="Times New Roman" w:hint="eastAsia"/>
          <w:b/>
          <w:sz w:val="28"/>
        </w:rPr>
        <w:t>、助残宣传廊绩效目标表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lastRenderedPageBreak/>
        <w:t>18</w:t>
      </w:r>
      <w:r>
        <w:rPr>
          <w:rFonts w:ascii="方正仿宋_GBK" w:eastAsia="方正仿宋_GBK" w:hAnsi="Calibri" w:cs="Times New Roman" w:hint="eastAsia"/>
          <w:b/>
          <w:sz w:val="28"/>
        </w:rPr>
        <w:t>、法律救助绩效目标表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19</w:t>
      </w:r>
      <w:r>
        <w:rPr>
          <w:rFonts w:ascii="方正仿宋_GBK" w:eastAsia="方正仿宋_GBK" w:hAnsi="Calibri" w:cs="Times New Roman" w:hint="eastAsia"/>
          <w:b/>
          <w:sz w:val="28"/>
        </w:rPr>
        <w:t>、其他交通费绩效目标表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做好其他专项支出</w:t>
            </w:r>
            <w:r>
              <w:rPr>
                <w:rFonts w:ascii="方正书宋_GBK" w:eastAsia="方正书宋_GBK" w:hAnsi="Calibri" w:cs="Times New Roman"/>
              </w:rPr>
              <w:t>,</w:t>
            </w:r>
            <w:r>
              <w:rPr>
                <w:rFonts w:ascii="方正书宋_GBK" w:eastAsia="方正书宋_GBK" w:hAnsi="Calibri" w:cs="Times New Roman" w:hint="eastAsia"/>
              </w:rPr>
              <w:t>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工作完成率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工作合格率</w:t>
            </w:r>
            <w:r>
              <w:rPr>
                <w:rFonts w:ascii="方正书宋_GBK" w:eastAsia="方正书宋_GBK" w:hAnsi="Calibri" w:cs="Times New Roman"/>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保障工作正常开展</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20</w:t>
      </w:r>
      <w:r>
        <w:rPr>
          <w:rFonts w:ascii="方正仿宋_GBK" w:eastAsia="方正仿宋_GBK" w:hAnsi="Calibri" w:cs="Times New Roman" w:hint="eastAsia"/>
          <w:b/>
          <w:sz w:val="28"/>
        </w:rPr>
        <w:t>、残疾人事业发展补助资金——中高等院校贫困残疾学生资助资金绩效目标表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对符合条件的残疾学生足额发放奖金</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考入中高等院校实际人数</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考入中高等院校实际人数</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61</w:t>
            </w:r>
            <w:r>
              <w:rPr>
                <w:rFonts w:ascii="方正书宋_GBK" w:eastAsia="方正书宋_GBK" w:hAnsi="Calibri" w:cs="Times New Roman" w:hint="eastAsia"/>
              </w:rPr>
              <w:t>人</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资金发放到位率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资金发放到位率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月底</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预算资金完成率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60%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残疾学生享受补贴覆盖率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残疾学生享受补贴覆盖率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80%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残疾学生满意度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残疾学生满意度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90%</w:t>
            </w:r>
          </w:p>
        </w:tc>
        <w:tc>
          <w:tcPr>
            <w:tcW w:w="2268" w:type="dxa"/>
            <w:shd w:val="clear" w:color="auto" w:fill="auto"/>
            <w:vAlign w:val="center"/>
          </w:tcPr>
          <w:p w:rsidR="00670552" w:rsidRDefault="00670552">
            <w:pPr>
              <w:spacing w:line="300" w:lineRule="exact"/>
              <w:jc w:val="left"/>
              <w:rPr>
                <w:rFonts w:ascii="方正书宋_GBK" w:eastAsia="方正书宋_GBK" w:hAnsi="Calibri" w:cs="Times New Roman"/>
              </w:rPr>
            </w:pP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21</w:t>
      </w:r>
      <w:r>
        <w:rPr>
          <w:rFonts w:ascii="方正仿宋_GBK" w:eastAsia="方正仿宋_GBK" w:hAnsi="Calibri" w:cs="Times New Roman" w:hint="eastAsia"/>
          <w:b/>
          <w:sz w:val="28"/>
        </w:rPr>
        <w:t>、残联各项活动日宣传绩效目标表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lastRenderedPageBreak/>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做好工作宣传，保障单位业务开展。</w:t>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r>
              <w:rPr>
                <w:rFonts w:ascii="方正书宋_GBK" w:eastAsia="方正书宋_GBK" w:hAnsi="Calibri" w:cs="Times New Roman"/>
              </w:rPr>
              <w:tab/>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宣传覆盖率（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宣传覆盖率（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宣传完成率（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宣传完成率（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宣传影响力</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宣传影响力</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有所提升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jc w:val="left"/>
        <w:rPr>
          <w:rFonts w:ascii="Times New Roman" w:eastAsia="宋体" w:hAnsi="宋体" w:cs="Times New Roman"/>
          <w:b/>
          <w:sz w:val="28"/>
        </w:rPr>
      </w:pPr>
      <w:r>
        <w:rPr>
          <w:rFonts w:ascii="方正仿宋_GBK" w:eastAsia="方正仿宋_GBK" w:hAnsi="Calibri" w:cs="Times New Roman" w:hint="eastAsia"/>
          <w:b/>
          <w:sz w:val="28"/>
        </w:rPr>
        <w:t>22</w:t>
      </w:r>
      <w:r>
        <w:rPr>
          <w:rFonts w:ascii="方正仿宋_GBK" w:eastAsia="方正仿宋_GBK" w:hAnsi="Calibri" w:cs="Times New Roman" w:hint="eastAsia"/>
          <w:b/>
          <w:sz w:val="28"/>
        </w:rPr>
        <w:t>、残联相关工作印刷费绩效目标表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70552">
        <w:trPr>
          <w:trHeight w:val="397"/>
          <w:jc w:val="center"/>
        </w:trPr>
        <w:tc>
          <w:tcPr>
            <w:tcW w:w="1417" w:type="dxa"/>
            <w:tcBorders>
              <w:top w:val="single" w:sz="6" w:space="0" w:color="000000"/>
              <w:bottom w:val="nil"/>
            </w:tcBorders>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2756" w:type="dxa"/>
            <w:tcBorders>
              <w:top w:val="single" w:sz="6" w:space="0" w:color="000000"/>
              <w:bottom w:val="nil"/>
            </w:tcBorders>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r>
              <w:rPr>
                <w:rFonts w:ascii="方正书宋_GBK" w:eastAsia="方正书宋_GBK" w:hAnsi="Calibri" w:cs="Times New Roman" w:hint="eastAsia"/>
              </w:rPr>
              <w:t>做好专项印刷，保障单位业务开展</w:t>
            </w:r>
          </w:p>
        </w:tc>
      </w:tr>
    </w:tbl>
    <w:p w:rsidR="00670552" w:rsidRDefault="00FC437B">
      <w:pPr>
        <w:spacing w:line="14" w:lineRule="exact"/>
        <w:jc w:val="center"/>
        <w:rPr>
          <w:rFonts w:ascii="Times New Roman" w:eastAsia="宋体" w:hAnsi="宋体" w:cs="Times New Roman"/>
          <w:sz w:val="18"/>
        </w:rPr>
      </w:pPr>
      <w:r>
        <w:rPr>
          <w:rFonts w:ascii="方正书宋_GBK" w:eastAsia="方正书宋_GBK" w:hAnsi="Calibri" w:cs="Times New Roman"/>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70552">
        <w:trPr>
          <w:cantSplit/>
          <w:trHeight w:val="397"/>
          <w:tblHeader/>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2551"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2268"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670552">
        <w:trPr>
          <w:cantSplit/>
          <w:trHeight w:val="397"/>
          <w:jc w:val="center"/>
        </w:trPr>
        <w:tc>
          <w:tcPr>
            <w:tcW w:w="141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印刷执行率（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印刷执行率（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印刷合格率（</w:t>
            </w:r>
            <w:r>
              <w:rPr>
                <w:rFonts w:ascii="方正书宋_GBK" w:eastAsia="方正书宋_GBK" w:hAnsi="Calibri" w:cs="Times New Roman"/>
              </w:rPr>
              <w:t>%</w:t>
            </w:r>
            <w:r>
              <w:rPr>
                <w:rFonts w:ascii="方正书宋_GBK" w:eastAsia="方正书宋_GBK" w:hAnsi="Calibri" w:cs="Times New Roman" w:hint="eastAsia"/>
              </w:rPr>
              <w:t>）</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印刷合格率（</w:t>
            </w:r>
            <w:r>
              <w:rPr>
                <w:rFonts w:ascii="方正书宋_GBK" w:eastAsia="方正书宋_GBK" w:hAnsi="Calibri" w:cs="Times New Roman"/>
              </w:rPr>
              <w:t>%</w:t>
            </w:r>
            <w:r>
              <w:rPr>
                <w:rFonts w:ascii="方正书宋_GBK" w:eastAsia="方正书宋_GBK" w:hAnsi="Calibri" w:cs="Times New Roman" w:hint="eastAsia"/>
              </w:rPr>
              <w:t>）</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100%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完成时限</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2021</w:t>
            </w:r>
            <w:r>
              <w:rPr>
                <w:rFonts w:ascii="方正书宋_GBK" w:eastAsia="方正书宋_GBK" w:hAnsi="Calibri" w:cs="Times New Roman" w:hint="eastAsia"/>
              </w:rPr>
              <w:t>年</w:t>
            </w:r>
            <w:r>
              <w:rPr>
                <w:rFonts w:ascii="方正书宋_GBK" w:eastAsia="方正书宋_GBK" w:hAnsi="Calibri" w:cs="Times New Roman"/>
              </w:rPr>
              <w:t>12</w:t>
            </w:r>
            <w:r>
              <w:rPr>
                <w:rFonts w:ascii="方正书宋_GBK" w:eastAsia="方正书宋_GBK" w:hAnsi="Calibri" w:cs="Times New Roman" w:hint="eastAsia"/>
              </w:rPr>
              <w:t>月</w:t>
            </w:r>
            <w:r>
              <w:rPr>
                <w:rFonts w:ascii="方正书宋_GBK" w:eastAsia="方正书宋_GBK" w:hAnsi="Calibri" w:cs="Times New Roman"/>
              </w:rPr>
              <w:t>31</w:t>
            </w:r>
            <w:r>
              <w:rPr>
                <w:rFonts w:ascii="方正书宋_GBK" w:eastAsia="方正书宋_GBK" w:hAnsi="Calibri" w:cs="Times New Roman" w:hint="eastAsia"/>
              </w:rPr>
              <w:t>日</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vMerge/>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预算执行率</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效益指标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满足业务开展需求</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满足业务开展需求</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满足业务开展需求</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r w:rsidR="00670552">
        <w:trPr>
          <w:cantSplit/>
          <w:trHeight w:val="397"/>
          <w:jc w:val="center"/>
        </w:trPr>
        <w:tc>
          <w:tcPr>
            <w:tcW w:w="1417" w:type="dxa"/>
            <w:shd w:val="clear" w:color="auto" w:fill="auto"/>
            <w:vAlign w:val="center"/>
          </w:tcPr>
          <w:p w:rsidR="00670552" w:rsidRDefault="00FC437B">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35"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551"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rPr>
              <w:t>90%</w:t>
            </w:r>
          </w:p>
        </w:tc>
        <w:tc>
          <w:tcPr>
            <w:tcW w:w="2268" w:type="dxa"/>
            <w:shd w:val="clear" w:color="auto" w:fill="auto"/>
            <w:vAlign w:val="center"/>
          </w:tcPr>
          <w:p w:rsidR="00670552" w:rsidRDefault="00FC437B">
            <w:pPr>
              <w:spacing w:line="300" w:lineRule="exact"/>
              <w:jc w:val="left"/>
              <w:rPr>
                <w:rFonts w:ascii="方正书宋_GBK" w:eastAsia="方正书宋_GBK" w:hAnsi="Calibri" w:cs="Times New Roman"/>
              </w:rPr>
            </w:pPr>
            <w:r>
              <w:rPr>
                <w:rFonts w:ascii="方正书宋_GBK" w:eastAsia="方正书宋_GBK" w:hAnsi="Calibri" w:cs="Times New Roman"/>
              </w:rPr>
              <w:t>1</w:t>
            </w:r>
          </w:p>
        </w:tc>
      </w:tr>
    </w:tbl>
    <w:p w:rsidR="00670552" w:rsidRDefault="00670552">
      <w:pPr>
        <w:spacing w:line="300" w:lineRule="exact"/>
        <w:jc w:val="left"/>
        <w:rPr>
          <w:rFonts w:ascii="Calibri" w:eastAsia="宋体" w:hAnsi="Calibri" w:cs="Times New Roman"/>
        </w:rPr>
      </w:pPr>
    </w:p>
    <w:p w:rsidR="00670552" w:rsidRDefault="00FC437B">
      <w:pPr>
        <w:spacing w:beforeLines="50" w:before="156" w:afterLines="50" w:after="156"/>
        <w:jc w:val="left"/>
        <w:rPr>
          <w:rFonts w:ascii="Times New Roman" w:eastAsia="宋体" w:hAnsi="宋体" w:cs="Times New Roman"/>
          <w:sz w:val="32"/>
        </w:rPr>
      </w:pPr>
      <w:r>
        <w:rPr>
          <w:rFonts w:ascii="黑体" w:eastAsia="黑体" w:hAnsi="Calibri" w:cs="Times New Roman" w:hint="eastAsia"/>
          <w:sz w:val="32"/>
        </w:rPr>
        <w:t>六、政府采购预算情况</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2021</w:t>
      </w:r>
      <w:r>
        <w:rPr>
          <w:rFonts w:ascii="Times New Roman" w:eastAsia="方正仿宋_GBK" w:hAnsi="Calibri" w:cs="Times New Roman" w:hint="eastAsia"/>
          <w:sz w:val="28"/>
        </w:rPr>
        <w:t>年，唐山市残疾人联合会本级安排政府采购预算</w:t>
      </w:r>
      <w:r>
        <w:rPr>
          <w:rFonts w:ascii="Times New Roman" w:eastAsia="方正仿宋_GBK" w:hAnsi="Calibri" w:cs="Times New Roman" w:hint="eastAsia"/>
          <w:sz w:val="28"/>
        </w:rPr>
        <w:t>0.00</w:t>
      </w:r>
      <w:r>
        <w:rPr>
          <w:rFonts w:ascii="Times New Roman" w:eastAsia="方正仿宋_GBK" w:hAnsi="Calibri" w:cs="Times New Roman" w:hint="eastAsia"/>
          <w:sz w:val="28"/>
        </w:rPr>
        <w:t>万元。</w:t>
      </w: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670552">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单位：万元</w:t>
            </w:r>
          </w:p>
        </w:tc>
      </w:tr>
      <w:tr w:rsidR="00670552">
        <w:trPr>
          <w:cantSplit/>
          <w:trHeight w:val="369"/>
          <w:tblHeader/>
          <w:jc w:val="center"/>
        </w:trPr>
        <w:tc>
          <w:tcPr>
            <w:tcW w:w="3118" w:type="dxa"/>
            <w:gridSpan w:val="2"/>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政府采购项目来源</w:t>
            </w:r>
          </w:p>
        </w:tc>
        <w:tc>
          <w:tcPr>
            <w:tcW w:w="153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采购物品名称</w:t>
            </w:r>
          </w:p>
        </w:tc>
        <w:tc>
          <w:tcPr>
            <w:tcW w:w="1531"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政府采购目录序号</w:t>
            </w:r>
          </w:p>
        </w:tc>
        <w:tc>
          <w:tcPr>
            <w:tcW w:w="709"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计量</w:t>
            </w:r>
            <w:r>
              <w:rPr>
                <w:rFonts w:ascii="方正书宋_GBK" w:eastAsia="方正书宋_GBK" w:hAnsi="Calibri" w:cs="Times New Roman"/>
                <w:b/>
              </w:rPr>
              <w:t xml:space="preserve">  </w:t>
            </w:r>
            <w:r>
              <w:rPr>
                <w:rFonts w:ascii="方正书宋_GBK" w:eastAsia="方正书宋_GBK" w:hAnsi="Calibri" w:cs="Times New Roman" w:hint="eastAsia"/>
                <w:b/>
              </w:rPr>
              <w:t>单位</w:t>
            </w:r>
          </w:p>
        </w:tc>
        <w:tc>
          <w:tcPr>
            <w:tcW w:w="90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数量</w:t>
            </w:r>
          </w:p>
        </w:tc>
        <w:tc>
          <w:tcPr>
            <w:tcW w:w="907" w:type="dxa"/>
            <w:vMerge w:val="restart"/>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单价</w:t>
            </w:r>
          </w:p>
        </w:tc>
        <w:tc>
          <w:tcPr>
            <w:tcW w:w="6804" w:type="dxa"/>
            <w:gridSpan w:val="6"/>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政府采购金额（当年单位预算安排资金）</w:t>
            </w:r>
          </w:p>
        </w:tc>
      </w:tr>
      <w:tr w:rsidR="00670552">
        <w:trPr>
          <w:cantSplit/>
          <w:trHeight w:val="369"/>
          <w:tblHeader/>
          <w:jc w:val="center"/>
        </w:trPr>
        <w:tc>
          <w:tcPr>
            <w:tcW w:w="198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项目名称</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预算资金</w:t>
            </w:r>
          </w:p>
        </w:tc>
        <w:tc>
          <w:tcPr>
            <w:tcW w:w="153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531"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709"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907"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907" w:type="dxa"/>
            <w:vMerge/>
            <w:shd w:val="clear" w:color="auto" w:fill="auto"/>
            <w:vAlign w:val="center"/>
          </w:tcPr>
          <w:p w:rsidR="00670552" w:rsidRDefault="00670552">
            <w:pPr>
              <w:spacing w:line="300" w:lineRule="exact"/>
              <w:jc w:val="left"/>
              <w:rPr>
                <w:rFonts w:ascii="Calibri" w:eastAsia="宋体" w:hAnsi="Calibri" w:cs="Times New Roman"/>
              </w:rPr>
            </w:pP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合计</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一般公共预算拨款</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基金预算拨款</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国有资本经营预算拨款</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财政专户核拨</w:t>
            </w:r>
          </w:p>
        </w:tc>
        <w:tc>
          <w:tcPr>
            <w:tcW w:w="1134"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单位资金</w:t>
            </w:r>
          </w:p>
        </w:tc>
      </w:tr>
      <w:tr w:rsidR="00670552">
        <w:trPr>
          <w:cantSplit/>
          <w:trHeight w:val="369"/>
          <w:jc w:val="center"/>
        </w:trPr>
        <w:tc>
          <w:tcPr>
            <w:tcW w:w="1984" w:type="dxa"/>
            <w:shd w:val="clear" w:color="auto" w:fill="auto"/>
            <w:vAlign w:val="center"/>
          </w:tcPr>
          <w:p w:rsidR="00670552" w:rsidRDefault="00670552">
            <w:pPr>
              <w:spacing w:line="300" w:lineRule="exact"/>
              <w:jc w:val="center"/>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531"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1531" w:type="dxa"/>
            <w:shd w:val="clear" w:color="auto" w:fill="auto"/>
            <w:vAlign w:val="center"/>
          </w:tcPr>
          <w:p w:rsidR="00670552" w:rsidRDefault="00670552">
            <w:pPr>
              <w:spacing w:line="300" w:lineRule="exact"/>
              <w:jc w:val="left"/>
              <w:rPr>
                <w:rFonts w:ascii="方正书宋_GBK" w:eastAsia="方正书宋_GBK" w:hAnsi="Calibri" w:cs="Times New Roman"/>
                <w:b/>
              </w:rPr>
            </w:pPr>
          </w:p>
        </w:tc>
        <w:tc>
          <w:tcPr>
            <w:tcW w:w="709" w:type="dxa"/>
            <w:shd w:val="clear" w:color="auto" w:fill="auto"/>
            <w:vAlign w:val="center"/>
          </w:tcPr>
          <w:p w:rsidR="00670552" w:rsidRDefault="00670552">
            <w:pPr>
              <w:spacing w:line="300" w:lineRule="exact"/>
              <w:jc w:val="center"/>
              <w:rPr>
                <w:rFonts w:ascii="方正书宋_GBK" w:eastAsia="方正书宋_GBK" w:hAnsi="Calibri" w:cs="Times New Roman"/>
                <w:b/>
              </w:rPr>
            </w:pPr>
          </w:p>
        </w:tc>
        <w:tc>
          <w:tcPr>
            <w:tcW w:w="907"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907"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c>
          <w:tcPr>
            <w:tcW w:w="1134" w:type="dxa"/>
            <w:shd w:val="clear" w:color="auto" w:fill="auto"/>
            <w:vAlign w:val="center"/>
          </w:tcPr>
          <w:p w:rsidR="00670552" w:rsidRDefault="00670552">
            <w:pPr>
              <w:spacing w:line="300" w:lineRule="exact"/>
              <w:jc w:val="right"/>
              <w:rPr>
                <w:rFonts w:ascii="方正书宋_GBK" w:eastAsia="方正书宋_GBK" w:hAnsi="Calibri" w:cs="Times New Roman"/>
                <w:b/>
              </w:rPr>
            </w:pPr>
          </w:p>
        </w:tc>
      </w:tr>
    </w:tbl>
    <w:p w:rsidR="00670552" w:rsidRDefault="00FC437B">
      <w:pPr>
        <w:jc w:val="left"/>
        <w:rPr>
          <w:rFonts w:ascii="Times New Roman" w:eastAsia="宋体" w:hAnsi="宋体" w:cs="Times New Roman"/>
        </w:rPr>
      </w:pPr>
      <w:r>
        <w:rPr>
          <w:rFonts w:ascii="方正书宋_GBK" w:eastAsia="方正书宋_GBK" w:hAnsi="Calibri" w:cs="Times New Roman" w:hint="eastAsia"/>
        </w:rPr>
        <w:t>注：无政府采购预算，空表列示。</w:t>
      </w:r>
    </w:p>
    <w:p w:rsidR="00670552" w:rsidRDefault="00FC437B">
      <w:pPr>
        <w:jc w:val="left"/>
        <w:rPr>
          <w:rFonts w:ascii="Times New Roman" w:eastAsia="宋体" w:hAnsi="宋体" w:cs="Times New Roman"/>
          <w:sz w:val="32"/>
        </w:rPr>
      </w:pPr>
      <w:r>
        <w:rPr>
          <w:rFonts w:ascii="Times New Roman" w:eastAsia="方正仿宋_GBK" w:hAnsi="Calibri" w:cs="Times New Roman"/>
          <w:sz w:val="32"/>
        </w:rPr>
        <w:t xml:space="preserve"> </w:t>
      </w: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七、国有资产信息</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lastRenderedPageBreak/>
        <w:t>唐山市残疾人联合会本级上年末固定资产金额为</w:t>
      </w:r>
      <w:r>
        <w:rPr>
          <w:rFonts w:ascii="Times New Roman" w:eastAsia="方正仿宋_GBK" w:hAnsi="Calibri" w:cs="Times New Roman" w:hint="eastAsia"/>
          <w:sz w:val="28"/>
        </w:rPr>
        <w:t>0.00</w:t>
      </w:r>
      <w:r>
        <w:rPr>
          <w:rFonts w:ascii="Times New Roman" w:eastAsia="方正仿宋_GBK" w:hAnsi="Calibri" w:cs="Times New Roman" w:hint="eastAsia"/>
          <w:sz w:val="28"/>
        </w:rPr>
        <w:t>万元（详见下表）。本年度拟购置固定资产总额为</w:t>
      </w:r>
      <w:r>
        <w:rPr>
          <w:rFonts w:ascii="Times New Roman" w:eastAsia="方正仿宋_GBK" w:hAnsi="Calibri" w:cs="Times New Roman" w:hint="eastAsia"/>
          <w:sz w:val="28"/>
        </w:rPr>
        <w:t>0.00</w:t>
      </w:r>
      <w:r>
        <w:rPr>
          <w:rFonts w:ascii="Times New Roman" w:eastAsia="方正仿宋_GBK" w:hAnsi="Calibri" w:cs="Times New Roman" w:hint="eastAsia"/>
          <w:sz w:val="28"/>
        </w:rPr>
        <w:t>万元，已按要求列入政府采购预算，详见政府采购预算表。</w:t>
      </w:r>
    </w:p>
    <w:p w:rsidR="00670552" w:rsidRDefault="00FC437B">
      <w:pPr>
        <w:jc w:val="center"/>
        <w:rPr>
          <w:rFonts w:ascii="Times New Roman" w:eastAsia="宋体" w:hAnsi="宋体" w:cs="Times New Roman"/>
          <w:sz w:val="36"/>
        </w:rPr>
      </w:pPr>
      <w:r>
        <w:rPr>
          <w:rFonts w:ascii="方正小标宋_GBK" w:eastAsia="方正小标宋_GBK" w:hAnsi="Calibri" w:cs="Times New Roman"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70552">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left"/>
              <w:rPr>
                <w:rFonts w:ascii="方正小标宋_GBK" w:eastAsia="方正小标宋_GBK" w:hAnsi="Calibri" w:cs="Times New Roman"/>
                <w:sz w:val="24"/>
              </w:rPr>
            </w:pPr>
            <w:r>
              <w:rPr>
                <w:rFonts w:ascii="方正小标宋_GBK" w:eastAsia="方正小标宋_GBK" w:hAnsi="Calibri" w:cs="Times New Roman"/>
                <w:sz w:val="24"/>
              </w:rPr>
              <w:t>616001</w:t>
            </w:r>
            <w:r>
              <w:rPr>
                <w:rFonts w:ascii="方正小标宋_GBK" w:eastAsia="方正小标宋_GBK" w:hAnsi="Calibri" w:cs="Times New Roman" w:hint="eastAsia"/>
                <w:sz w:val="24"/>
              </w:rPr>
              <w:t>唐山市残疾人联合会本级</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670552" w:rsidRDefault="00FC437B">
            <w:pPr>
              <w:spacing w:line="300" w:lineRule="exact"/>
              <w:jc w:val="right"/>
              <w:rPr>
                <w:rFonts w:ascii="方正小标宋_GBK" w:eastAsia="方正小标宋_GBK" w:hAnsi="Calibri" w:cs="Times New Roman"/>
                <w:sz w:val="24"/>
              </w:rPr>
            </w:pPr>
            <w:r>
              <w:rPr>
                <w:rFonts w:ascii="方正小标宋_GBK" w:eastAsia="方正小标宋_GBK" w:hAnsi="Calibri" w:cs="Times New Roman" w:hint="eastAsia"/>
                <w:sz w:val="24"/>
              </w:rPr>
              <w:t>截止时间：</w:t>
            </w:r>
            <w:r>
              <w:rPr>
                <w:rFonts w:ascii="方正小标宋_GBK" w:eastAsia="方正小标宋_GBK" w:hAnsi="Calibri" w:cs="Times New Roman"/>
                <w:sz w:val="24"/>
              </w:rPr>
              <w:t>2020-12-31</w:t>
            </w:r>
          </w:p>
        </w:tc>
      </w:tr>
      <w:tr w:rsidR="00670552">
        <w:trPr>
          <w:cantSplit/>
          <w:tblHeader/>
          <w:jc w:val="center"/>
        </w:trPr>
        <w:tc>
          <w:tcPr>
            <w:tcW w:w="7370"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项</w:t>
            </w:r>
            <w:r>
              <w:rPr>
                <w:rFonts w:ascii="方正书宋_GBK" w:eastAsia="方正书宋_GBK" w:hAnsi="Calibri" w:cs="Times New Roman"/>
                <w:b/>
              </w:rPr>
              <w:t xml:space="preserve">   </w:t>
            </w:r>
            <w:r>
              <w:rPr>
                <w:rFonts w:ascii="方正书宋_GBK" w:eastAsia="方正书宋_GBK" w:hAnsi="Calibri" w:cs="Times New Roman" w:hint="eastAsia"/>
                <w:b/>
              </w:rPr>
              <w:t>目</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数量</w:t>
            </w:r>
          </w:p>
        </w:tc>
        <w:tc>
          <w:tcPr>
            <w:tcW w:w="2835" w:type="dxa"/>
            <w:shd w:val="clear" w:color="auto" w:fill="auto"/>
            <w:vAlign w:val="center"/>
          </w:tcPr>
          <w:p w:rsidR="00670552" w:rsidRDefault="00FC437B">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价值（金额单位：万元）</w:t>
            </w:r>
          </w:p>
        </w:tc>
      </w:tr>
      <w:tr w:rsidR="00670552">
        <w:trPr>
          <w:cantSplit/>
          <w:jc w:val="center"/>
        </w:trPr>
        <w:tc>
          <w:tcPr>
            <w:tcW w:w="7370" w:type="dxa"/>
            <w:shd w:val="clear" w:color="auto" w:fill="auto"/>
            <w:vAlign w:val="center"/>
          </w:tcPr>
          <w:p w:rsidR="00670552" w:rsidRDefault="00670552">
            <w:pPr>
              <w:spacing w:line="300" w:lineRule="exact"/>
              <w:jc w:val="left"/>
              <w:rPr>
                <w:rFonts w:ascii="方正书宋_GBK" w:eastAsia="方正书宋_GBK" w:hAnsi="Calibri" w:cs="Times New Roman"/>
              </w:rPr>
            </w:pPr>
          </w:p>
        </w:tc>
        <w:tc>
          <w:tcPr>
            <w:tcW w:w="2835" w:type="dxa"/>
            <w:shd w:val="clear" w:color="auto" w:fill="auto"/>
            <w:vAlign w:val="center"/>
          </w:tcPr>
          <w:p w:rsidR="00670552" w:rsidRDefault="00670552">
            <w:pPr>
              <w:spacing w:line="300" w:lineRule="exact"/>
              <w:jc w:val="center"/>
              <w:rPr>
                <w:rFonts w:ascii="方正书宋_GBK" w:eastAsia="方正书宋_GBK" w:hAnsi="Calibri" w:cs="Times New Roman"/>
              </w:rPr>
            </w:pPr>
          </w:p>
        </w:tc>
        <w:tc>
          <w:tcPr>
            <w:tcW w:w="2835" w:type="dxa"/>
            <w:shd w:val="clear" w:color="auto" w:fill="auto"/>
            <w:vAlign w:val="center"/>
          </w:tcPr>
          <w:p w:rsidR="00670552" w:rsidRDefault="00670552">
            <w:pPr>
              <w:spacing w:line="300" w:lineRule="exact"/>
              <w:jc w:val="right"/>
              <w:rPr>
                <w:rFonts w:ascii="方正书宋_GBK" w:eastAsia="方正书宋_GBK" w:hAnsi="Calibri" w:cs="Times New Roman"/>
              </w:rPr>
            </w:pPr>
          </w:p>
        </w:tc>
      </w:tr>
    </w:tbl>
    <w:p w:rsidR="00670552" w:rsidRDefault="00FC437B">
      <w:pPr>
        <w:jc w:val="left"/>
        <w:rPr>
          <w:rFonts w:ascii="Times New Roman" w:eastAsia="宋体" w:hAnsi="宋体" w:cs="Times New Roman"/>
        </w:rPr>
      </w:pPr>
      <w:r>
        <w:rPr>
          <w:rFonts w:ascii="方正书宋_GBK" w:eastAsia="方正书宋_GBK" w:hAnsi="Calibri" w:cs="Times New Roman" w:hint="eastAsia"/>
        </w:rPr>
        <w:t>注：无固定资产占用情况，空表列示。</w:t>
      </w:r>
    </w:p>
    <w:p w:rsidR="00670552" w:rsidRDefault="00FC437B">
      <w:pPr>
        <w:jc w:val="left"/>
        <w:rPr>
          <w:rFonts w:ascii="Times New Roman" w:eastAsia="宋体" w:hAnsi="宋体" w:cs="Times New Roman"/>
          <w:sz w:val="32"/>
        </w:rPr>
      </w:pPr>
      <w:r>
        <w:rPr>
          <w:rFonts w:ascii="Times New Roman" w:eastAsia="方正仿宋_GBK" w:hAnsi="Calibri" w:cs="Times New Roman"/>
          <w:sz w:val="32"/>
        </w:rPr>
        <w:t xml:space="preserve"> </w:t>
      </w: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八、名词解释</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1</w:t>
      </w:r>
      <w:r>
        <w:rPr>
          <w:rFonts w:ascii="Times New Roman" w:eastAsia="方正仿宋_GBK" w:hAnsi="Calibri" w:cs="Times New Roman" w:hint="eastAsia"/>
          <w:sz w:val="28"/>
        </w:rPr>
        <w:t>、</w:t>
      </w:r>
      <w:r>
        <w:rPr>
          <w:rFonts w:ascii="Times New Roman" w:eastAsia="方正仿宋_GBK" w:hAnsi="Calibri" w:cs="Times New Roman" w:hint="eastAsia"/>
          <w:b/>
          <w:sz w:val="28"/>
        </w:rPr>
        <w:t>一般公共预算拨款收入：</w:t>
      </w:r>
      <w:r>
        <w:rPr>
          <w:rFonts w:ascii="Times New Roman" w:eastAsia="方正仿宋_GBK" w:hAnsi="Calibri" w:cs="Times New Roman" w:hint="eastAsia"/>
          <w:sz w:val="28"/>
        </w:rPr>
        <w:t>指省级财政当年拨付的资金。</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2</w:t>
      </w:r>
      <w:r>
        <w:rPr>
          <w:rFonts w:ascii="Times New Roman" w:eastAsia="方正仿宋_GBK" w:hAnsi="Calibri" w:cs="Times New Roman" w:hint="eastAsia"/>
          <w:sz w:val="28"/>
        </w:rPr>
        <w:t>、</w:t>
      </w:r>
      <w:r>
        <w:rPr>
          <w:rFonts w:ascii="Times New Roman" w:eastAsia="方正仿宋_GBK" w:hAnsi="Calibri" w:cs="Times New Roman" w:hint="eastAsia"/>
          <w:b/>
          <w:sz w:val="28"/>
        </w:rPr>
        <w:t>事业收入：</w:t>
      </w:r>
      <w:r>
        <w:rPr>
          <w:rFonts w:ascii="Times New Roman" w:eastAsia="方正仿宋_GBK" w:hAnsi="Calibri" w:cs="Times New Roman" w:hint="eastAsia"/>
          <w:sz w:val="28"/>
        </w:rPr>
        <w:t>指事业单位开展专业业务活动及辅助活动所取得的收入。</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3</w:t>
      </w:r>
      <w:r>
        <w:rPr>
          <w:rFonts w:ascii="Times New Roman" w:eastAsia="方正仿宋_GBK" w:hAnsi="Calibri" w:cs="Times New Roman" w:hint="eastAsia"/>
          <w:sz w:val="28"/>
        </w:rPr>
        <w:t>、</w:t>
      </w:r>
      <w:r>
        <w:rPr>
          <w:rFonts w:ascii="Times New Roman" w:eastAsia="方正仿宋_GBK" w:hAnsi="Calibri" w:cs="Times New Roman" w:hint="eastAsia"/>
          <w:b/>
          <w:sz w:val="28"/>
        </w:rPr>
        <w:t>其他收入：</w:t>
      </w:r>
      <w:r>
        <w:rPr>
          <w:rFonts w:ascii="Times New Roman" w:eastAsia="方正仿宋_GBK" w:hAnsi="Calibri" w:cs="Times New Roman" w:hint="eastAsia"/>
          <w:sz w:val="28"/>
        </w:rPr>
        <w:t>指除</w:t>
      </w:r>
      <w:r>
        <w:rPr>
          <w:rFonts w:ascii="Times New Roman" w:eastAsia="方正仿宋_GBK" w:hAnsi="Calibri" w:cs="Times New Roman" w:hint="cs"/>
          <w:sz w:val="28"/>
        </w:rPr>
        <w:t>“</w:t>
      </w:r>
      <w:r>
        <w:rPr>
          <w:rFonts w:ascii="Times New Roman" w:eastAsia="方正仿宋_GBK" w:hAnsi="Calibri" w:cs="Times New Roman" w:hint="eastAsia"/>
          <w:sz w:val="28"/>
        </w:rPr>
        <w:t>一般公共预算拨款收入</w:t>
      </w:r>
      <w:r>
        <w:rPr>
          <w:rFonts w:ascii="Times New Roman" w:eastAsia="方正仿宋_GBK" w:hAnsi="Calibri" w:cs="Times New Roman" w:hint="cs"/>
          <w:sz w:val="28"/>
        </w:rPr>
        <w:t>”</w:t>
      </w:r>
      <w:r>
        <w:rPr>
          <w:rFonts w:ascii="Times New Roman" w:eastAsia="方正仿宋_GBK" w:hAnsi="Calibri" w:cs="Times New Roman" w:hint="eastAsia"/>
          <w:sz w:val="28"/>
        </w:rPr>
        <w:t>、</w:t>
      </w:r>
      <w:r>
        <w:rPr>
          <w:rFonts w:ascii="Times New Roman" w:eastAsia="方正仿宋_GBK" w:hAnsi="Calibri" w:cs="Times New Roman" w:hint="cs"/>
          <w:sz w:val="28"/>
        </w:rPr>
        <w:t>“</w:t>
      </w:r>
      <w:r>
        <w:rPr>
          <w:rFonts w:ascii="Times New Roman" w:eastAsia="方正仿宋_GBK" w:hAnsi="Calibri" w:cs="Times New Roman" w:hint="eastAsia"/>
          <w:sz w:val="28"/>
        </w:rPr>
        <w:t>事业收入</w:t>
      </w:r>
      <w:r>
        <w:rPr>
          <w:rFonts w:ascii="Times New Roman" w:eastAsia="方正仿宋_GBK" w:hAnsi="Calibri" w:cs="Times New Roman" w:hint="cs"/>
          <w:sz w:val="28"/>
        </w:rPr>
        <w:t>”</w:t>
      </w:r>
      <w:r>
        <w:rPr>
          <w:rFonts w:ascii="Times New Roman" w:eastAsia="方正仿宋_GBK" w:hAnsi="Calibri" w:cs="Times New Roman" w:hint="eastAsia"/>
          <w:sz w:val="28"/>
        </w:rPr>
        <w:t>等以外的收入。主要是按规定动用的租房收入、存款利息收入等。</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4</w:t>
      </w:r>
      <w:r>
        <w:rPr>
          <w:rFonts w:ascii="Times New Roman" w:eastAsia="方正仿宋_GBK" w:hAnsi="Calibri" w:cs="Times New Roman" w:hint="eastAsia"/>
          <w:sz w:val="28"/>
        </w:rPr>
        <w:t>、</w:t>
      </w:r>
      <w:r>
        <w:rPr>
          <w:rFonts w:ascii="Times New Roman" w:eastAsia="方正仿宋_GBK" w:hAnsi="Calibri" w:cs="Times New Roman" w:hint="eastAsia"/>
          <w:b/>
          <w:sz w:val="28"/>
        </w:rPr>
        <w:t>基本支出：</w:t>
      </w:r>
      <w:r>
        <w:rPr>
          <w:rFonts w:ascii="Times New Roman" w:eastAsia="方正仿宋_GBK" w:hAnsi="Calibri" w:cs="Times New Roman" w:hint="eastAsia"/>
          <w:sz w:val="28"/>
        </w:rPr>
        <w:t>指为保障机构正常运转、完成日常工作任务而发生的人员支出和公用支出。</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5</w:t>
      </w:r>
      <w:r>
        <w:rPr>
          <w:rFonts w:ascii="Times New Roman" w:eastAsia="方正仿宋_GBK" w:hAnsi="Calibri" w:cs="Times New Roman" w:hint="eastAsia"/>
          <w:sz w:val="28"/>
        </w:rPr>
        <w:t>、</w:t>
      </w:r>
      <w:r>
        <w:rPr>
          <w:rFonts w:ascii="Times New Roman" w:eastAsia="方正仿宋_GBK" w:hAnsi="Calibri" w:cs="Times New Roman" w:hint="eastAsia"/>
          <w:b/>
          <w:sz w:val="28"/>
        </w:rPr>
        <w:t>项目支出：</w:t>
      </w:r>
      <w:r>
        <w:rPr>
          <w:rFonts w:ascii="Times New Roman" w:eastAsia="方正仿宋_GBK" w:hAnsi="Calibri" w:cs="Times New Roman" w:hint="eastAsia"/>
          <w:sz w:val="28"/>
        </w:rPr>
        <w:t>指在基本支出之外为完成特定行政任务和事业发展目标所发生的支出。</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6</w:t>
      </w:r>
      <w:r>
        <w:rPr>
          <w:rFonts w:ascii="Times New Roman" w:eastAsia="方正仿宋_GBK" w:hAnsi="Calibri" w:cs="Times New Roman" w:hint="eastAsia"/>
          <w:sz w:val="28"/>
        </w:rPr>
        <w:t>、</w:t>
      </w:r>
      <w:r>
        <w:rPr>
          <w:rFonts w:ascii="Times New Roman" w:eastAsia="方正仿宋_GBK" w:hAnsi="Calibri" w:cs="Times New Roman" w:hint="eastAsia"/>
          <w:b/>
          <w:sz w:val="28"/>
        </w:rPr>
        <w:t>上缴上级支出：</w:t>
      </w:r>
      <w:r>
        <w:rPr>
          <w:rFonts w:ascii="Times New Roman" w:eastAsia="方正仿宋_GBK" w:hAnsi="Calibri" w:cs="Times New Roman" w:hint="eastAsia"/>
          <w:sz w:val="28"/>
        </w:rPr>
        <w:t>指下级单位上缴上级的支出。</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7</w:t>
      </w:r>
      <w:r>
        <w:rPr>
          <w:rFonts w:ascii="Times New Roman" w:eastAsia="方正仿宋_GBK" w:hAnsi="Calibri" w:cs="Times New Roman" w:hint="eastAsia"/>
          <w:sz w:val="28"/>
        </w:rPr>
        <w:t>、</w:t>
      </w:r>
      <w:r>
        <w:rPr>
          <w:rFonts w:ascii="Times New Roman" w:eastAsia="方正仿宋_GBK" w:hAnsi="Calibri" w:cs="Times New Roman" w:hint="cs"/>
          <w:b/>
          <w:sz w:val="28"/>
        </w:rPr>
        <w:t>“</w:t>
      </w:r>
      <w:r>
        <w:rPr>
          <w:rFonts w:ascii="Times New Roman" w:eastAsia="方正仿宋_GBK" w:hAnsi="Calibri" w:cs="Times New Roman" w:hint="eastAsia"/>
          <w:b/>
          <w:sz w:val="28"/>
        </w:rPr>
        <w:t>三公</w:t>
      </w:r>
      <w:r>
        <w:rPr>
          <w:rFonts w:ascii="Times New Roman" w:eastAsia="方正仿宋_GBK" w:hAnsi="Calibri" w:cs="Times New Roman" w:hint="cs"/>
          <w:b/>
          <w:sz w:val="28"/>
        </w:rPr>
        <w:t>”</w:t>
      </w:r>
      <w:r>
        <w:rPr>
          <w:rFonts w:ascii="Times New Roman" w:eastAsia="方正仿宋_GBK" w:hAnsi="Calibri" w:cs="Times New Roman" w:hint="eastAsia"/>
          <w:b/>
          <w:sz w:val="28"/>
        </w:rPr>
        <w:t>经费：</w:t>
      </w:r>
      <w:r>
        <w:rPr>
          <w:rFonts w:ascii="Times New Roman" w:eastAsia="方正仿宋_GBK" w:hAnsi="Calibri" w:cs="Times New Roman" w:hint="eastAsia"/>
          <w:sz w:val="28"/>
        </w:rPr>
        <w:t>纳入省级财政预算管理的</w:t>
      </w:r>
      <w:r>
        <w:rPr>
          <w:rFonts w:ascii="Times New Roman" w:eastAsia="方正仿宋_GBK" w:hAnsi="Calibri" w:cs="Times New Roman" w:hint="cs"/>
          <w:sz w:val="28"/>
        </w:rPr>
        <w:t>“</w:t>
      </w:r>
      <w:r>
        <w:rPr>
          <w:rFonts w:ascii="Times New Roman" w:eastAsia="方正仿宋_GBK" w:hAnsi="Calibri" w:cs="Times New Roman" w:hint="eastAsia"/>
          <w:sz w:val="28"/>
        </w:rPr>
        <w:t>三公</w:t>
      </w:r>
      <w:r>
        <w:rPr>
          <w:rFonts w:ascii="Times New Roman" w:eastAsia="方正仿宋_GBK" w:hAnsi="Calibri" w:cs="Times New Roman" w:hint="cs"/>
          <w:sz w:val="28"/>
        </w:rPr>
        <w:t>”</w:t>
      </w:r>
      <w:r>
        <w:rPr>
          <w:rFonts w:ascii="Times New Roman" w:eastAsia="方正仿宋_GBK" w:hAnsi="Calibri" w:cs="Times New Roman" w:hint="eastAsia"/>
          <w:sz w:val="28"/>
        </w:rPr>
        <w:t>经费，是指预算部门单位用财政拨款安排的因公出国（境）费、公务用车购置及运维费和公务接待费。其中，因公出国（境）</w:t>
      </w:r>
      <w:proofErr w:type="gramStart"/>
      <w:r>
        <w:rPr>
          <w:rFonts w:ascii="Times New Roman" w:eastAsia="方正仿宋_GBK" w:hAnsi="Calibri" w:cs="Times New Roman" w:hint="eastAsia"/>
          <w:sz w:val="28"/>
        </w:rPr>
        <w:t>费反映</w:t>
      </w:r>
      <w:proofErr w:type="gramEnd"/>
      <w:r>
        <w:rPr>
          <w:rFonts w:ascii="Times New Roman" w:eastAsia="方正仿宋_GBK" w:hAnsi="Calibri" w:cs="Times New Roman" w:hint="eastAsia"/>
          <w:sz w:val="28"/>
        </w:rPr>
        <w:t>单位公务出国（境）的住宿费、旅费、伙食补助费、</w:t>
      </w:r>
      <w:r>
        <w:rPr>
          <w:rFonts w:ascii="Times New Roman" w:eastAsia="方正仿宋_GBK" w:hAnsi="Calibri" w:cs="Times New Roman" w:hint="eastAsia"/>
          <w:sz w:val="28"/>
        </w:rPr>
        <w:t>杂费、培训费等支出；公务用车购置及运维</w:t>
      </w:r>
      <w:proofErr w:type="gramStart"/>
      <w:r>
        <w:rPr>
          <w:rFonts w:ascii="Times New Roman" w:eastAsia="方正仿宋_GBK" w:hAnsi="Calibri" w:cs="Times New Roman" w:hint="eastAsia"/>
          <w:sz w:val="28"/>
        </w:rPr>
        <w:t>费反映</w:t>
      </w:r>
      <w:proofErr w:type="gramEnd"/>
      <w:r>
        <w:rPr>
          <w:rFonts w:ascii="Times New Roman" w:eastAsia="方正仿宋_GBK" w:hAnsi="Calibri" w:cs="Times New Roman" w:hint="eastAsia"/>
          <w:sz w:val="28"/>
        </w:rPr>
        <w:t>单位公务用车购置费及租用费、燃料费、维修费、过路过桥费、保险费、安全奖励费用等支出；公务接待</w:t>
      </w:r>
      <w:proofErr w:type="gramStart"/>
      <w:r>
        <w:rPr>
          <w:rFonts w:ascii="Times New Roman" w:eastAsia="方正仿宋_GBK" w:hAnsi="Calibri" w:cs="Times New Roman" w:hint="eastAsia"/>
          <w:sz w:val="28"/>
        </w:rPr>
        <w:t>费反映</w:t>
      </w:r>
      <w:proofErr w:type="gramEnd"/>
      <w:r>
        <w:rPr>
          <w:rFonts w:ascii="Times New Roman" w:eastAsia="方正仿宋_GBK" w:hAnsi="Calibri" w:cs="Times New Roman" w:hint="eastAsia"/>
          <w:sz w:val="28"/>
        </w:rPr>
        <w:t>单位按规定开支的各类公务接待（含外宾接待）支出。</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8</w:t>
      </w:r>
      <w:r>
        <w:rPr>
          <w:rFonts w:ascii="Times New Roman" w:eastAsia="方正仿宋_GBK" w:hAnsi="Calibri" w:cs="Times New Roman" w:hint="eastAsia"/>
          <w:sz w:val="28"/>
        </w:rPr>
        <w:t>、</w:t>
      </w:r>
      <w:r>
        <w:rPr>
          <w:rFonts w:ascii="Times New Roman" w:eastAsia="方正仿宋_GBK" w:hAnsi="Calibri" w:cs="Times New Roman" w:hint="eastAsia"/>
          <w:b/>
          <w:sz w:val="28"/>
        </w:rPr>
        <w:t>机关运行费：</w:t>
      </w:r>
      <w:r>
        <w:rPr>
          <w:rFonts w:ascii="Times New Roman" w:eastAsia="方正仿宋_GBK" w:hAnsi="Calibri" w:cs="Times New Roman" w:hint="eastAsia"/>
          <w:sz w:val="28"/>
        </w:rPr>
        <w:t>是指各部门的公用经费，包括办公及印刷费、邮电</w:t>
      </w:r>
      <w:r>
        <w:rPr>
          <w:rFonts w:ascii="Times New Roman" w:eastAsia="方正仿宋_GBK" w:hAnsi="Calibri" w:cs="Times New Roman" w:hint="eastAsia"/>
          <w:sz w:val="28"/>
        </w:rPr>
        <w:lastRenderedPageBreak/>
        <w:t>费、差旅费、会议费、福利费、日常维修费、专用材料及一般设备购置费、办公用房水电费、办公用房取暖费、办公用房物业管理费、公务用车运行维护费以及其他费用。</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9</w:t>
      </w:r>
      <w:r>
        <w:rPr>
          <w:rFonts w:ascii="Times New Roman" w:eastAsia="方正仿宋_GBK" w:hAnsi="Calibri" w:cs="Times New Roman" w:hint="eastAsia"/>
          <w:sz w:val="28"/>
        </w:rPr>
        <w:t>、</w:t>
      </w:r>
      <w:r>
        <w:rPr>
          <w:rFonts w:ascii="Times New Roman" w:eastAsia="方正仿宋_GBK" w:hAnsi="Calibri" w:cs="Times New Roman" w:hint="eastAsia"/>
          <w:b/>
          <w:sz w:val="28"/>
        </w:rPr>
        <w:t>上年结转：</w:t>
      </w:r>
      <w:r>
        <w:rPr>
          <w:rFonts w:ascii="Times New Roman" w:eastAsia="方正仿宋_GBK" w:hAnsi="Calibri" w:cs="Times New Roman" w:hint="eastAsia"/>
          <w:sz w:val="28"/>
        </w:rPr>
        <w:t>指以前年度尚未完成、结转到本年仍按原规定用途继续使用的资金。</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10</w:t>
      </w:r>
      <w:r>
        <w:rPr>
          <w:rFonts w:ascii="Times New Roman" w:eastAsia="方正仿宋_GBK" w:hAnsi="Calibri" w:cs="Times New Roman" w:hint="eastAsia"/>
          <w:sz w:val="28"/>
        </w:rPr>
        <w:t>、</w:t>
      </w:r>
      <w:r>
        <w:rPr>
          <w:rFonts w:ascii="Times New Roman" w:eastAsia="方正仿宋_GBK" w:hAnsi="Calibri" w:cs="Times New Roman" w:hint="eastAsia"/>
          <w:b/>
          <w:sz w:val="28"/>
        </w:rPr>
        <w:t>事业单位经营支出：</w:t>
      </w:r>
      <w:r>
        <w:rPr>
          <w:rFonts w:ascii="Times New Roman" w:eastAsia="方正仿宋_GBK" w:hAnsi="Calibri" w:cs="Times New Roman" w:hint="eastAsia"/>
          <w:sz w:val="28"/>
        </w:rPr>
        <w:t>指事业单</w:t>
      </w:r>
      <w:r>
        <w:rPr>
          <w:rFonts w:ascii="Times New Roman" w:eastAsia="方正仿宋_GBK" w:hAnsi="Calibri" w:cs="Times New Roman" w:hint="eastAsia"/>
          <w:sz w:val="28"/>
        </w:rPr>
        <w:t>位在专业业务活动及其辅助活动之外开展非独立核算经营活动发生的支出。</w:t>
      </w:r>
    </w:p>
    <w:p w:rsidR="00670552" w:rsidRDefault="00FC437B">
      <w:pPr>
        <w:spacing w:beforeLines="50" w:before="156" w:afterLines="50" w:after="156"/>
        <w:jc w:val="left"/>
        <w:rPr>
          <w:rFonts w:ascii="Times New Roman" w:eastAsia="宋体" w:hAnsi="宋体" w:cs="Times New Roman"/>
          <w:sz w:val="32"/>
        </w:rPr>
      </w:pPr>
      <w:r>
        <w:rPr>
          <w:rFonts w:ascii="黑体" w:eastAsia="黑体" w:hAnsi="黑体" w:cs="Times New Roman" w:hint="eastAsia"/>
          <w:sz w:val="32"/>
        </w:rPr>
        <w:t>九、其他需要说明的事项</w:t>
      </w:r>
    </w:p>
    <w:p w:rsidR="00670552" w:rsidRDefault="00FC437B">
      <w:pPr>
        <w:spacing w:line="500" w:lineRule="exact"/>
        <w:jc w:val="left"/>
        <w:rPr>
          <w:rFonts w:ascii="Times New Roman" w:eastAsia="宋体" w:hAnsi="宋体" w:cs="Times New Roman"/>
          <w:sz w:val="28"/>
        </w:rPr>
      </w:pPr>
      <w:r>
        <w:rPr>
          <w:rFonts w:ascii="Times New Roman" w:eastAsia="方正仿宋_GBK" w:hAnsi="Calibri" w:cs="Times New Roman" w:hint="eastAsia"/>
          <w:sz w:val="28"/>
        </w:rPr>
        <w:t>我部单位无其他需要说明的事项。</w:t>
      </w:r>
    </w:p>
    <w:p w:rsidR="00670552" w:rsidRDefault="00670552"/>
    <w:sectPr w:rsidR="00670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37B">
      <w:r>
        <w:separator/>
      </w:r>
    </w:p>
  </w:endnote>
  <w:endnote w:type="continuationSeparator" w:id="0">
    <w:p w:rsidR="00000000" w:rsidRDefault="00FC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方正仿宋_GBK">
    <w:altName w:val="宋体"/>
    <w:charset w:val="86"/>
    <w:family w:val="roman"/>
    <w:pitch w:val="default"/>
  </w:font>
  <w:font w:name="方正书宋_GBK">
    <w:altName w:val="宋体"/>
    <w:charset w:val="86"/>
    <w:family w:val="roman"/>
    <w:pitch w:val="default"/>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52" w:rsidRDefault="00FC437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670552" w:rsidRDefault="0067055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37B">
      <w:r>
        <w:separator/>
      </w:r>
    </w:p>
  </w:footnote>
  <w:footnote w:type="continuationSeparator" w:id="0">
    <w:p w:rsidR="00000000" w:rsidRDefault="00FC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52" w:rsidRDefault="0067055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1E"/>
    <w:rsid w:val="0037771E"/>
    <w:rsid w:val="00670552"/>
    <w:rsid w:val="00A74CC9"/>
    <w:rsid w:val="00A75ED5"/>
    <w:rsid w:val="00A76879"/>
    <w:rsid w:val="00DE426F"/>
    <w:rsid w:val="00F650CC"/>
    <w:rsid w:val="00FC437B"/>
    <w:rsid w:val="06FE6E78"/>
    <w:rsid w:val="3492339A"/>
    <w:rsid w:val="3C795CA0"/>
    <w:rsid w:val="4A54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rPr>
      <w:rFonts w:ascii="Calibri" w:eastAsia="宋体" w:hAnsi="Calibri" w:cs="Times New Roman"/>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pPr>
      <w:ind w:leftChars="600" w:left="1260"/>
    </w:pPr>
    <w:rPr>
      <w:rFonts w:ascii="Calibri" w:eastAsia="宋体" w:hAnsi="Calibri" w:cs="Times New Roman"/>
    </w:rPr>
  </w:style>
  <w:style w:type="paragraph" w:styleId="2">
    <w:name w:val="toc 2"/>
    <w:basedOn w:val="a"/>
    <w:next w:val="a"/>
    <w:uiPriority w:val="39"/>
    <w:unhideWhenUsed/>
    <w:pPr>
      <w:ind w:leftChars="200" w:left="420"/>
    </w:pPr>
    <w:rPr>
      <w:rFonts w:ascii="Calibri" w:eastAsia="宋体" w:hAnsi="Calibri" w:cs="Times New Roman"/>
    </w:rPr>
  </w:style>
  <w:style w:type="character" w:styleId="a5">
    <w:name w:val="page number"/>
    <w:uiPriority w:val="99"/>
    <w:semiHidden/>
    <w:unhideWhenUsed/>
  </w:style>
  <w:style w:type="character" w:styleId="a6">
    <w:name w:val="Hyperlink"/>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rPr>
      <w:rFonts w:ascii="Calibri" w:eastAsia="宋体" w:hAnsi="Calibri" w:cs="Times New Roman"/>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pPr>
      <w:ind w:leftChars="600" w:left="1260"/>
    </w:pPr>
    <w:rPr>
      <w:rFonts w:ascii="Calibri" w:eastAsia="宋体" w:hAnsi="Calibri" w:cs="Times New Roman"/>
    </w:rPr>
  </w:style>
  <w:style w:type="paragraph" w:styleId="2">
    <w:name w:val="toc 2"/>
    <w:basedOn w:val="a"/>
    <w:next w:val="a"/>
    <w:uiPriority w:val="39"/>
    <w:unhideWhenUsed/>
    <w:pPr>
      <w:ind w:leftChars="200" w:left="420"/>
    </w:pPr>
    <w:rPr>
      <w:rFonts w:ascii="Calibri" w:eastAsia="宋体" w:hAnsi="Calibri" w:cs="Times New Roman"/>
    </w:rPr>
  </w:style>
  <w:style w:type="character" w:styleId="a5">
    <w:name w:val="page number"/>
    <w:uiPriority w:val="99"/>
    <w:semiHidden/>
    <w:unhideWhenUsed/>
  </w:style>
  <w:style w:type="character" w:styleId="a6">
    <w:name w:val="Hyperlink"/>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2021-04-27T09:29:00Z</dcterms:created>
  <dcterms:modified xsi:type="dcterms:W3CDTF">2021-04-28T01:14:00Z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679D7AE5948245D998AA26A443527EB8</vt:lpwstr>
  </property>
</Properties>
</file>