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000000"/>
          <w:sz w:val="72"/>
        </w:rPr>
      </w:pPr>
      <w:bookmarkStart w:id="20" w:name="_GoBack"/>
      <w:bookmarkEnd w:id="20"/>
    </w:p>
    <w:p>
      <w:pPr>
        <w:jc w:val="center"/>
        <w:rPr>
          <w:rFonts w:ascii="宋体" w:hAnsi="宋体" w:eastAsia="宋体" w:cs="宋体"/>
          <w:b/>
          <w:color w:val="000000"/>
          <w:sz w:val="72"/>
        </w:rPr>
      </w:pPr>
      <w:r>
        <w:rPr>
          <w:rFonts w:hint="eastAsia" w:ascii="宋体" w:hAnsi="宋体" w:eastAsia="宋体" w:cs="宋体"/>
          <w:b/>
          <w:color w:val="000000"/>
          <w:sz w:val="72"/>
        </w:rPr>
        <w:t>2017年唐山市部门预算（草案）</w:t>
      </w:r>
    </w:p>
    <w:p>
      <w:pPr>
        <w:jc w:val="center"/>
        <w:rPr>
          <w:rFonts w:ascii="宋体" w:hAnsi="宋体" w:eastAsia="宋体" w:cs="宋体"/>
          <w:b/>
          <w:color w:val="000000"/>
          <w:sz w:val="72"/>
        </w:rPr>
      </w:pPr>
    </w:p>
    <w:p>
      <w:pPr>
        <w:jc w:val="center"/>
        <w:rPr>
          <w:rFonts w:ascii="楷体" w:hAnsi="楷体" w:eastAsia="楷体" w:cs="楷体"/>
          <w:b/>
          <w:color w:val="000000"/>
          <w:sz w:val="52"/>
        </w:rPr>
      </w:pPr>
      <w:r>
        <w:rPr>
          <w:rFonts w:hint="eastAsia" w:ascii="楷体" w:hAnsi="楷体" w:eastAsia="楷体" w:cs="楷体"/>
          <w:b/>
          <w:color w:val="000000"/>
          <w:sz w:val="52"/>
        </w:rPr>
        <w:t>唐山市残疾人联合会</w:t>
      </w: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p>
    <w:p>
      <w:pPr>
        <w:jc w:val="center"/>
        <w:rPr>
          <w:rFonts w:ascii="楷体" w:hAnsi="楷体" w:eastAsia="楷体" w:cs="楷体"/>
          <w:b/>
          <w:color w:val="000000"/>
          <w:sz w:val="52"/>
        </w:rPr>
      </w:pPr>
      <w:r>
        <w:rPr>
          <w:rFonts w:hint="eastAsia" w:ascii="楷体" w:hAnsi="楷体" w:eastAsia="楷体" w:cs="楷体"/>
          <w:b/>
          <w:color w:val="000000"/>
          <w:sz w:val="52"/>
        </w:rPr>
        <w:t>唐山市残疾人联合会编制</w:t>
      </w:r>
    </w:p>
    <w:p>
      <w:pPr>
        <w:jc w:val="center"/>
        <w:rPr>
          <w:rFonts w:ascii="楷体" w:hAnsi="楷体" w:eastAsia="楷体" w:cs="楷体"/>
          <w:b/>
          <w:color w:val="000000"/>
          <w:sz w:val="5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楷体" w:hAnsi="楷体" w:eastAsia="楷体" w:cs="楷体"/>
          <w:b/>
          <w:color w:val="000000"/>
          <w:sz w:val="52"/>
        </w:rPr>
        <w:t>唐山市财政局审核</w:t>
      </w:r>
    </w:p>
    <w:p>
      <w:pPr>
        <w:jc w:val="center"/>
        <w:rPr>
          <w:rFonts w:ascii="楷体" w:hAnsi="楷体" w:eastAsia="楷体" w:cs="楷体"/>
          <w:b/>
          <w:color w:val="000000"/>
          <w:sz w:val="52"/>
        </w:rPr>
      </w:pPr>
      <w:r>
        <w:rPr>
          <w:rFonts w:hint="eastAsia" w:ascii="宋体" w:hAnsi="宋体" w:eastAsia="宋体" w:cs="宋体"/>
          <w:b/>
          <w:color w:val="000000"/>
          <w:sz w:val="32"/>
        </w:rPr>
        <w:t>目 录</w:t>
      </w:r>
    </w:p>
    <w:p>
      <w:pPr>
        <w:pStyle w:val="9"/>
        <w:tabs>
          <w:tab w:val="right" w:leader="dot" w:pos="8306"/>
        </w:tabs>
      </w:pPr>
      <w:r>
        <w:rPr>
          <w:rFonts w:hint="eastAsia" w:ascii="楷体" w:hAnsi="楷体" w:eastAsia="楷体" w:cs="楷体"/>
          <w:b/>
          <w:color w:val="000000"/>
          <w:sz w:val="52"/>
        </w:rPr>
        <w:fldChar w:fldCharType="begin"/>
      </w:r>
      <w:r>
        <w:rPr>
          <w:rFonts w:hint="eastAsia" w:ascii="楷体" w:hAnsi="楷体" w:eastAsia="楷体" w:cs="楷体"/>
          <w:b/>
          <w:color w:val="000000"/>
          <w:sz w:val="52"/>
        </w:rPr>
        <w:instrText xml:space="preserve">TOC \o "1-3" \h \u </w:instrText>
      </w:r>
      <w:r>
        <w:rPr>
          <w:rFonts w:hint="eastAsia" w:ascii="楷体" w:hAnsi="楷体" w:eastAsia="楷体" w:cs="楷体"/>
          <w:b/>
          <w:color w:val="000000"/>
          <w:sz w:val="52"/>
        </w:rPr>
        <w:fldChar w:fldCharType="separate"/>
      </w:r>
      <w:r>
        <w:fldChar w:fldCharType="begin"/>
      </w:r>
      <w:r>
        <w:instrText xml:space="preserve"> HYPERLINK \l "_Toc23964" </w:instrText>
      </w:r>
      <w:r>
        <w:fldChar w:fldCharType="separate"/>
      </w:r>
      <w:r>
        <w:rPr>
          <w:rFonts w:hint="eastAsia"/>
        </w:rPr>
        <w:t>部 门 概 况</w:t>
      </w:r>
      <w:r>
        <w:tab/>
      </w:r>
      <w:r>
        <w:fldChar w:fldCharType="begin"/>
      </w:r>
      <w:r>
        <w:instrText xml:space="preserve"> PAGEREF _Toc23964 </w:instrText>
      </w:r>
      <w:r>
        <w:fldChar w:fldCharType="separate"/>
      </w:r>
      <w:r>
        <w:t>1</w:t>
      </w:r>
      <w:r>
        <w:fldChar w:fldCharType="end"/>
      </w:r>
      <w:r>
        <w:fldChar w:fldCharType="end"/>
      </w:r>
    </w:p>
    <w:p>
      <w:pPr>
        <w:pStyle w:val="9"/>
        <w:tabs>
          <w:tab w:val="right" w:leader="dot" w:pos="8306"/>
        </w:tabs>
      </w:pPr>
      <w:r>
        <w:fldChar w:fldCharType="begin"/>
      </w:r>
      <w:r>
        <w:instrText xml:space="preserve"> HYPERLINK \l "_Toc18357" </w:instrText>
      </w:r>
      <w:r>
        <w:fldChar w:fldCharType="separate"/>
      </w:r>
      <w:r>
        <w:rPr>
          <w:rFonts w:hint="eastAsia"/>
        </w:rPr>
        <w:t>部门职责-工作活动绩效目标</w:t>
      </w:r>
      <w:r>
        <w:tab/>
      </w:r>
      <w:r>
        <w:fldChar w:fldCharType="begin"/>
      </w:r>
      <w:r>
        <w:instrText xml:space="preserve"> PAGEREF _Toc18357 </w:instrText>
      </w:r>
      <w:r>
        <w:fldChar w:fldCharType="separate"/>
      </w:r>
      <w:r>
        <w:t>5</w:t>
      </w:r>
      <w:r>
        <w:fldChar w:fldCharType="end"/>
      </w:r>
      <w:r>
        <w:fldChar w:fldCharType="end"/>
      </w:r>
    </w:p>
    <w:p>
      <w:pPr>
        <w:pStyle w:val="9"/>
        <w:tabs>
          <w:tab w:val="right" w:leader="dot" w:pos="8306"/>
        </w:tabs>
      </w:pPr>
      <w:r>
        <w:fldChar w:fldCharType="begin"/>
      </w:r>
      <w:r>
        <w:instrText xml:space="preserve"> HYPERLINK \l "_Toc18605" </w:instrText>
      </w:r>
      <w:r>
        <w:fldChar w:fldCharType="separate"/>
      </w:r>
      <w:r>
        <w:rPr>
          <w:rFonts w:hint="eastAsia"/>
        </w:rPr>
        <w:t>部门收支预算总表</w:t>
      </w:r>
      <w:r>
        <w:tab/>
      </w:r>
      <w:r>
        <w:fldChar w:fldCharType="begin"/>
      </w:r>
      <w:r>
        <w:instrText xml:space="preserve"> PAGEREF _Toc18605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"_Toc26803" </w:instrText>
      </w:r>
      <w:r>
        <w:fldChar w:fldCharType="separate"/>
      </w:r>
      <w:r>
        <w:rPr>
          <w:rFonts w:hint="eastAsia"/>
        </w:rPr>
        <w:t>部门基本支出预算</w:t>
      </w:r>
      <w:r>
        <w:tab/>
      </w:r>
      <w:r>
        <w:fldChar w:fldCharType="begin"/>
      </w:r>
      <w:r>
        <w:instrText xml:space="preserve"> PAGEREF _Toc26803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"_Toc15811" </w:instrText>
      </w:r>
      <w:r>
        <w:fldChar w:fldCharType="separate"/>
      </w:r>
      <w:r>
        <w:rPr>
          <w:rFonts w:hint="eastAsia"/>
        </w:rPr>
        <w:t>部门项目支出预算</w:t>
      </w:r>
      <w:r>
        <w:tab/>
      </w:r>
      <w:r>
        <w:fldChar w:fldCharType="begin"/>
      </w:r>
      <w:r>
        <w:instrText xml:space="preserve"> PAGEREF _Toc15811 </w:instrText>
      </w:r>
      <w:r>
        <w:fldChar w:fldCharType="separate"/>
      </w:r>
      <w:r>
        <w:t>16</w:t>
      </w:r>
      <w:r>
        <w:fldChar w:fldCharType="end"/>
      </w:r>
      <w:r>
        <w:fldChar w:fldCharType="end"/>
      </w:r>
    </w:p>
    <w:p>
      <w:pPr>
        <w:pStyle w:val="9"/>
        <w:tabs>
          <w:tab w:val="right" w:leader="dot" w:pos="8306"/>
        </w:tabs>
      </w:pPr>
      <w:r>
        <w:fldChar w:fldCharType="begin"/>
      </w:r>
      <w:r>
        <w:instrText xml:space="preserve"> HYPERLINK \l "_Toc1367" </w:instrText>
      </w:r>
      <w:r>
        <w:fldChar w:fldCharType="separate"/>
      </w:r>
      <w:r>
        <w:rPr>
          <w:rFonts w:hint="eastAsia"/>
        </w:rPr>
        <w:t>部门“三公”及会议培训经费预算</w:t>
      </w:r>
      <w:r>
        <w:tab/>
      </w:r>
      <w:r>
        <w:fldChar w:fldCharType="begin"/>
      </w:r>
      <w:r>
        <w:instrText xml:space="preserve"> PAGEREF _Toc1367 </w:instrText>
      </w:r>
      <w:r>
        <w:fldChar w:fldCharType="separate"/>
      </w:r>
      <w:r>
        <w:t>18</w:t>
      </w:r>
      <w:r>
        <w:fldChar w:fldCharType="end"/>
      </w:r>
      <w:r>
        <w:fldChar w:fldCharType="end"/>
      </w:r>
    </w:p>
    <w:p>
      <w:pPr>
        <w:pStyle w:val="9"/>
        <w:tabs>
          <w:tab w:val="right" w:leader="dot" w:pos="8306"/>
        </w:tabs>
      </w:pPr>
      <w:r>
        <w:fldChar w:fldCharType="begin"/>
      </w:r>
      <w:r>
        <w:instrText xml:space="preserve"> HYPERLINK \l "_Toc26558" </w:instrText>
      </w:r>
      <w:r>
        <w:fldChar w:fldCharType="separate"/>
      </w:r>
      <w:r>
        <w:rPr>
          <w:rFonts w:hint="eastAsia"/>
        </w:rPr>
        <w:t>部门政府采购预算</w:t>
      </w:r>
      <w:r>
        <w:tab/>
      </w:r>
      <w:r>
        <w:fldChar w:fldCharType="begin"/>
      </w:r>
      <w:r>
        <w:instrText xml:space="preserve"> PAGEREF _Toc26558 </w:instrText>
      </w:r>
      <w:r>
        <w:fldChar w:fldCharType="separate"/>
      </w:r>
      <w:r>
        <w:t>19</w:t>
      </w:r>
      <w:r>
        <w:fldChar w:fldCharType="end"/>
      </w:r>
      <w:r>
        <w:fldChar w:fldCharType="end"/>
      </w:r>
    </w:p>
    <w:p>
      <w:pPr>
        <w:pStyle w:val="9"/>
        <w:tabs>
          <w:tab w:val="right" w:leader="dot" w:pos="8306"/>
        </w:tabs>
      </w:pPr>
      <w:r>
        <w:fldChar w:fldCharType="begin"/>
      </w:r>
      <w:r>
        <w:instrText xml:space="preserve"> HYPERLINK \l "_Toc11474" </w:instrText>
      </w:r>
      <w:r>
        <w:fldChar w:fldCharType="separate"/>
      </w:r>
      <w:r>
        <w:rPr>
          <w:rFonts w:hint="eastAsia"/>
        </w:rPr>
        <w:t>部门组织政府非税收入预算明细表</w:t>
      </w:r>
      <w:r>
        <w:tab/>
      </w:r>
      <w:r>
        <w:fldChar w:fldCharType="begin"/>
      </w:r>
      <w:r>
        <w:instrText xml:space="preserve"> PAGEREF _Toc11474 </w:instrText>
      </w:r>
      <w:r>
        <w:fldChar w:fldCharType="separate"/>
      </w:r>
      <w:r>
        <w:t>23</w:t>
      </w:r>
      <w:r>
        <w:fldChar w:fldCharType="end"/>
      </w:r>
      <w:r>
        <w:fldChar w:fldCharType="end"/>
      </w:r>
    </w:p>
    <w:p>
      <w:pPr>
        <w:pStyle w:val="9"/>
        <w:tabs>
          <w:tab w:val="right" w:leader="dot" w:pos="8306"/>
        </w:tabs>
      </w:pPr>
      <w:r>
        <w:fldChar w:fldCharType="begin"/>
      </w:r>
      <w:r>
        <w:instrText xml:space="preserve"> HYPERLINK \l "_Toc4522" </w:instrText>
      </w:r>
      <w:r>
        <w:fldChar w:fldCharType="separate"/>
      </w:r>
      <w:r>
        <w:rPr>
          <w:rFonts w:hint="eastAsia"/>
        </w:rPr>
        <w:t>部门基本情况</w:t>
      </w:r>
      <w:r>
        <w:tab/>
      </w:r>
      <w:r>
        <w:fldChar w:fldCharType="begin"/>
      </w:r>
      <w:r>
        <w:instrText xml:space="preserve"> PAGEREF _Toc4522 </w:instrText>
      </w:r>
      <w:r>
        <w:fldChar w:fldCharType="separate"/>
      </w:r>
      <w:r>
        <w:t>24</w:t>
      </w:r>
      <w:r>
        <w:fldChar w:fldCharType="end"/>
      </w:r>
      <w:r>
        <w:fldChar w:fldCharType="end"/>
      </w:r>
    </w:p>
    <w:p>
      <w:pPr>
        <w:pStyle w:val="9"/>
        <w:tabs>
          <w:tab w:val="right" w:leader="dot" w:pos="8306"/>
        </w:tabs>
      </w:pPr>
      <w:r>
        <w:fldChar w:fldCharType="begin"/>
      </w:r>
      <w:r>
        <w:instrText xml:space="preserve"> HYPERLINK \l "_Toc7192" </w:instrText>
      </w:r>
      <w:r>
        <w:fldChar w:fldCharType="separate"/>
      </w:r>
      <w:r>
        <w:rPr>
          <w:rFonts w:hint="eastAsia"/>
        </w:rPr>
        <w:t>部门专项公用经费项目支出一览表</w:t>
      </w:r>
      <w:r>
        <w:tab/>
      </w:r>
      <w:r>
        <w:fldChar w:fldCharType="begin"/>
      </w:r>
      <w:r>
        <w:instrText xml:space="preserve"> PAGEREF _Toc7192 </w:instrText>
      </w:r>
      <w:r>
        <w:fldChar w:fldCharType="separate"/>
      </w:r>
      <w:r>
        <w:t>25</w:t>
      </w:r>
      <w:r>
        <w:fldChar w:fldCharType="end"/>
      </w:r>
      <w:r>
        <w:fldChar w:fldCharType="end"/>
      </w:r>
    </w:p>
    <w:p>
      <w:pPr>
        <w:pStyle w:val="9"/>
        <w:tabs>
          <w:tab w:val="right" w:leader="dot" w:pos="8306"/>
        </w:tabs>
      </w:pPr>
      <w:r>
        <w:fldChar w:fldCharType="begin"/>
      </w:r>
      <w:r>
        <w:instrText xml:space="preserve"> HYPERLINK \l "_Toc4701" </w:instrText>
      </w:r>
      <w:r>
        <w:fldChar w:fldCharType="separate"/>
      </w:r>
      <w:r>
        <w:rPr>
          <w:rFonts w:hint="eastAsia"/>
        </w:rPr>
        <w:t>部门专项项目支出一览表</w:t>
      </w:r>
      <w:r>
        <w:tab/>
      </w:r>
      <w:r>
        <w:fldChar w:fldCharType="begin"/>
      </w:r>
      <w:r>
        <w:instrText xml:space="preserve"> PAGEREF _Toc4701 </w:instrText>
      </w:r>
      <w:r>
        <w:fldChar w:fldCharType="separate"/>
      </w:r>
      <w:r>
        <w:t>28</w:t>
      </w:r>
      <w:r>
        <w:fldChar w:fldCharType="end"/>
      </w:r>
      <w:r>
        <w:fldChar w:fldCharType="end"/>
      </w:r>
    </w:p>
    <w:p>
      <w:pPr>
        <w:pStyle w:val="9"/>
        <w:tabs>
          <w:tab w:val="right" w:leader="dot" w:pos="8306"/>
        </w:tabs>
      </w:pPr>
      <w:r>
        <w:fldChar w:fldCharType="begin"/>
      </w:r>
      <w:r>
        <w:instrText xml:space="preserve"> HYPERLINK \l "_Toc28047" </w:instrText>
      </w:r>
      <w:r>
        <w:fldChar w:fldCharType="separate"/>
      </w:r>
      <w:r>
        <w:rPr>
          <w:rFonts w:hint="eastAsia"/>
        </w:rPr>
        <w:t>一、唐山市残疾人联合会收支预算安排</w:t>
      </w:r>
      <w:r>
        <w:tab/>
      </w:r>
      <w:r>
        <w:fldChar w:fldCharType="begin"/>
      </w:r>
      <w:r>
        <w:instrText xml:space="preserve"> PAGEREF _Toc28047 </w:instrText>
      </w:r>
      <w:r>
        <w:fldChar w:fldCharType="separate"/>
      </w:r>
      <w:r>
        <w:t>29</w:t>
      </w:r>
      <w:r>
        <w:fldChar w:fldCharType="end"/>
      </w:r>
      <w:r>
        <w:fldChar w:fldCharType="end"/>
      </w:r>
    </w:p>
    <w:p>
      <w:pPr>
        <w:pStyle w:val="9"/>
        <w:tabs>
          <w:tab w:val="right" w:leader="dot" w:pos="8306"/>
        </w:tabs>
      </w:pPr>
      <w:r>
        <w:fldChar w:fldCharType="begin"/>
      </w:r>
      <w:r>
        <w:instrText xml:space="preserve"> HYPERLINK \l "_Toc26088" </w:instrText>
      </w:r>
      <w:r>
        <w:fldChar w:fldCharType="separate"/>
      </w:r>
      <w:r>
        <w:rPr>
          <w:rFonts w:hint="eastAsia"/>
        </w:rPr>
        <w:t>二、唐山康复医疗中心收支预算安排</w:t>
      </w:r>
      <w:r>
        <w:tab/>
      </w:r>
      <w:r>
        <w:fldChar w:fldCharType="begin"/>
      </w:r>
      <w:r>
        <w:instrText xml:space="preserve"> PAGEREF _Toc26088 </w:instrText>
      </w:r>
      <w:r>
        <w:fldChar w:fldCharType="separate"/>
      </w:r>
      <w:r>
        <w:t>52</w:t>
      </w:r>
      <w:r>
        <w:fldChar w:fldCharType="end"/>
      </w:r>
      <w:r>
        <w:fldChar w:fldCharType="end"/>
      </w:r>
    </w:p>
    <w:p>
      <w:pPr>
        <w:pStyle w:val="9"/>
        <w:tabs>
          <w:tab w:val="right" w:leader="dot" w:pos="8306"/>
        </w:tabs>
      </w:pPr>
      <w:r>
        <w:fldChar w:fldCharType="begin"/>
      </w:r>
      <w:r>
        <w:instrText xml:space="preserve"> HYPERLINK \l "_Toc21312" </w:instrText>
      </w:r>
      <w:r>
        <w:fldChar w:fldCharType="separate"/>
      </w:r>
      <w:r>
        <w:rPr>
          <w:rFonts w:hint="eastAsia"/>
        </w:rPr>
        <w:t>三、唐山康复教育中心收支预算安排</w:t>
      </w:r>
      <w:r>
        <w:tab/>
      </w:r>
      <w:r>
        <w:fldChar w:fldCharType="begin"/>
      </w:r>
      <w:r>
        <w:instrText xml:space="preserve"> PAGEREF _Toc21312 </w:instrText>
      </w:r>
      <w:r>
        <w:fldChar w:fldCharType="separate"/>
      </w:r>
      <w:r>
        <w:t>71</w:t>
      </w:r>
      <w:r>
        <w:fldChar w:fldCharType="end"/>
      </w:r>
      <w:r>
        <w:fldChar w:fldCharType="end"/>
      </w:r>
    </w:p>
    <w:p>
      <w:pPr>
        <w:pStyle w:val="9"/>
        <w:tabs>
          <w:tab w:val="right" w:leader="dot" w:pos="8306"/>
        </w:tabs>
      </w:pPr>
      <w:r>
        <w:fldChar w:fldCharType="begin"/>
      </w:r>
      <w:r>
        <w:instrText xml:space="preserve"> HYPERLINK \l "_Toc27521" </w:instrText>
      </w:r>
      <w:r>
        <w:fldChar w:fldCharType="separate"/>
      </w:r>
      <w:r>
        <w:rPr>
          <w:rFonts w:hint="eastAsia"/>
        </w:rPr>
        <w:t>四、唐山市残疾人劳动就业服务中心收支预算安排</w:t>
      </w:r>
      <w:r>
        <w:tab/>
      </w:r>
      <w:r>
        <w:fldChar w:fldCharType="begin"/>
      </w:r>
      <w:r>
        <w:instrText xml:space="preserve"> PAGEREF _Toc27521 </w:instrText>
      </w:r>
      <w:r>
        <w:fldChar w:fldCharType="separate"/>
      </w:r>
      <w:r>
        <w:t>87</w:t>
      </w:r>
      <w:r>
        <w:fldChar w:fldCharType="end"/>
      </w:r>
      <w:r>
        <w:fldChar w:fldCharType="end"/>
      </w:r>
    </w:p>
    <w:p>
      <w:pPr>
        <w:pStyle w:val="9"/>
        <w:tabs>
          <w:tab w:val="right" w:leader="dot" w:pos="8306"/>
        </w:tabs>
      </w:pPr>
      <w:r>
        <w:fldChar w:fldCharType="begin"/>
      </w:r>
      <w:r>
        <w:instrText xml:space="preserve"> HYPERLINK \l "_Toc6034" </w:instrText>
      </w:r>
      <w:r>
        <w:fldChar w:fldCharType="separate"/>
      </w:r>
      <w:r>
        <w:rPr>
          <w:rFonts w:hint="eastAsia"/>
        </w:rPr>
        <w:t>五、唐山市残疾人体育管理中心收支预算安排</w:t>
      </w:r>
      <w:r>
        <w:tab/>
      </w:r>
      <w:r>
        <w:fldChar w:fldCharType="begin"/>
      </w:r>
      <w:r>
        <w:instrText xml:space="preserve"> PAGEREF _Toc6034 </w:instrText>
      </w:r>
      <w:r>
        <w:fldChar w:fldCharType="separate"/>
      </w:r>
      <w:r>
        <w:t>104</w:t>
      </w:r>
      <w:r>
        <w:fldChar w:fldCharType="end"/>
      </w:r>
      <w:r>
        <w:fldChar w:fldCharType="end"/>
      </w:r>
    </w:p>
    <w:p>
      <w:pPr>
        <w:jc w:val="center"/>
        <w:rPr>
          <w:rFonts w:ascii="楷体" w:hAnsi="楷体" w:eastAsia="楷体" w:cs="楷体"/>
          <w:b/>
          <w:color w:val="000000"/>
          <w:sz w:val="52"/>
        </w:rPr>
        <w:sectPr>
          <w:pgSz w:w="11906" w:h="16838"/>
          <w:pgMar w:top="1440" w:right="1800" w:bottom="1440" w:left="1800" w:header="851" w:footer="992" w:gutter="0"/>
          <w:cols w:space="425" w:num="1"/>
          <w:docGrid w:type="lines" w:linePitch="312" w:charSpace="0"/>
        </w:sectPr>
      </w:pPr>
      <w:r>
        <w:rPr>
          <w:rFonts w:hint="eastAsia" w:ascii="楷体" w:hAnsi="楷体" w:eastAsia="楷体" w:cs="楷体"/>
          <w:color w:val="000000"/>
        </w:rPr>
        <w:fldChar w:fldCharType="end"/>
      </w:r>
    </w:p>
    <w:p>
      <w:pPr>
        <w:pStyle w:val="2"/>
        <w:jc w:val="center"/>
      </w:pPr>
      <w:bookmarkStart w:id="0" w:name="_Toc23964"/>
      <w:r>
        <w:rPr>
          <w:rFonts w:hint="eastAsia"/>
        </w:rPr>
        <w:t>部 门 概 况</w:t>
      </w:r>
      <w:bookmarkEnd w:id="0"/>
    </w:p>
    <w:p>
      <w:pPr>
        <w:jc w:val="left"/>
        <w:rPr>
          <w:rFonts w:ascii="宋体" w:hAnsi="宋体" w:eastAsia="宋体" w:cs="宋体"/>
          <w:b/>
          <w:color w:val="000000"/>
          <w:sz w:val="28"/>
        </w:rPr>
      </w:pPr>
      <w:r>
        <w:rPr>
          <w:rFonts w:hint="eastAsia" w:ascii="宋体" w:hAnsi="宋体" w:eastAsia="宋体" w:cs="宋体"/>
          <w:b/>
          <w:color w:val="000000"/>
          <w:sz w:val="28"/>
        </w:rPr>
        <w:t>一、唐山市残疾人联合会主要职责</w:t>
      </w:r>
    </w:p>
    <w:p>
      <w:pPr>
        <w:jc w:val="left"/>
        <w:rPr>
          <w:rFonts w:ascii="仿宋" w:hAnsi="仿宋" w:eastAsia="仿宋" w:cs="仿宋"/>
          <w:color w:val="000000"/>
          <w:sz w:val="28"/>
        </w:rPr>
      </w:pPr>
      <w:r>
        <w:rPr>
          <w:rFonts w:hint="eastAsia" w:ascii="仿宋" w:hAnsi="仿宋" w:eastAsia="仿宋" w:cs="仿宋"/>
          <w:color w:val="000000"/>
          <w:sz w:val="28"/>
        </w:rPr>
        <w:t>根据《唐山市残疾人联合会职能配置、内设机构和人员编制方案》规定，唐山市残疾人联合会的主要职责是：</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0"/>
        <w:jc w:val="center"/>
        <w:rPr>
          <w:rFonts w:ascii="黑体" w:eastAsia="黑体"/>
          <w:b/>
          <w:sz w:val="32"/>
          <w:szCs w:val="32"/>
          <w:lang w:eastAsia="zh-CN"/>
        </w:rPr>
      </w:pPr>
      <w:r>
        <w:rPr>
          <w:rFonts w:hint="eastAsia" w:ascii="黑体" w:eastAsia="黑体"/>
          <w:b/>
          <w:sz w:val="32"/>
          <w:szCs w:val="32"/>
          <w:lang w:eastAsia="zh-CN"/>
        </w:rPr>
        <w:t>主 要 职 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1.协助政府研究、制定并实施残疾人事业的有关政策、规划；对社会涉及残疾人的工作进行业务指导和协调。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2.团结、教育残疾人，听取残疾人意见，反映残疾人需求，维护残疾人权益，为残疾人服务。</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3.沟通政府、社会与残疾人之间的联系；开展残疾人康复、教育、劳动就业、文化、体育、科研、用品供应 、福利、社会服务、无障碍设施和残疾预防工作；扶助残疾人平等参与社会生活。</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4.承担政府残疾人工作协调委员会的日常工作；开展残疾人事业的国内、国际交流与合作。</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420" w:leftChars="200" w:right="0" w:firstLine="0"/>
        <w:rPr>
          <w:sz w:val="21"/>
          <w:szCs w:val="21"/>
          <w:lang w:eastAsia="zh-CN"/>
        </w:rPr>
      </w:pPr>
      <w:r>
        <w:rPr>
          <w:rFonts w:hint="eastAsia"/>
          <w:sz w:val="21"/>
          <w:szCs w:val="21"/>
          <w:lang w:eastAsia="zh-CN"/>
        </w:rPr>
        <w:t xml:space="preserve">5.承担市政府交办的其他工作任务。 </w:t>
      </w:r>
    </w:p>
    <w:p>
      <w:pPr>
        <w:ind w:left="420" w:leftChars="200"/>
        <w:rPr>
          <w:rFonts w:ascii="宋体" w:hAnsi="宋体"/>
          <w:szCs w:val="21"/>
        </w:rPr>
      </w:pPr>
    </w:p>
    <w:p/>
    <w:p>
      <w:pPr>
        <w:jc w:val="left"/>
        <w:rPr>
          <w:rFonts w:ascii="宋体" w:hAnsi="宋体" w:eastAsia="宋体" w:cs="宋体"/>
          <w:b/>
          <w:color w:val="000000"/>
          <w:sz w:val="28"/>
        </w:rPr>
      </w:pPr>
      <w:r>
        <w:rPr>
          <w:rFonts w:hint="eastAsia" w:ascii="宋体" w:hAnsi="宋体" w:eastAsia="宋体" w:cs="宋体"/>
          <w:b/>
          <w:color w:val="000000"/>
          <w:sz w:val="28"/>
        </w:rPr>
        <w:t>二、唐山市残疾人联合会2017年主要任务及目标规划</w:t>
      </w:r>
    </w:p>
    <w:p>
      <w:pPr>
        <w:jc w:val="left"/>
        <w:rPr>
          <w:rFonts w:ascii="仿宋" w:hAnsi="仿宋" w:eastAsia="仿宋" w:cs="仿宋"/>
          <w:color w:val="000000"/>
          <w:sz w:val="28"/>
        </w:rPr>
      </w:pPr>
      <w:r>
        <w:rPr>
          <w:rFonts w:hint="eastAsia" w:ascii="仿宋" w:hAnsi="仿宋" w:eastAsia="仿宋" w:cs="仿宋"/>
          <w:color w:val="000000"/>
          <w:sz w:val="28"/>
        </w:rPr>
        <w:t>2017年，唐山市残疾人联合会将重点做好以下工作：</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643" w:firstLineChars="200"/>
        <w:jc w:val="center"/>
        <w:rPr>
          <w:rFonts w:ascii="黑体" w:eastAsia="黑体"/>
          <w:b/>
          <w:sz w:val="32"/>
          <w:szCs w:val="32"/>
          <w:lang w:eastAsia="zh-CN"/>
        </w:rPr>
      </w:pPr>
      <w:r>
        <w:rPr>
          <w:rFonts w:hint="eastAsia" w:ascii="黑体" w:eastAsia="黑体"/>
          <w:b/>
          <w:sz w:val="32"/>
          <w:szCs w:val="32"/>
          <w:lang w:eastAsia="zh-CN"/>
        </w:rPr>
        <w:t>主要任务及目标规划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rFonts w:ascii="黑体" w:eastAsia="黑体"/>
          <w:b/>
          <w:sz w:val="28"/>
          <w:szCs w:val="28"/>
          <w:lang w:eastAsia="zh-CN"/>
        </w:rPr>
      </w:pPr>
      <w:r>
        <w:rPr>
          <w:rFonts w:hint="eastAsia" w:ascii="黑体" w:eastAsia="黑体"/>
          <w:b/>
          <w:sz w:val="28"/>
          <w:szCs w:val="28"/>
          <w:lang w:eastAsia="zh-CN"/>
        </w:rPr>
        <w:t>主要任务：</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420" w:firstLineChars="200"/>
        <w:rPr>
          <w:sz w:val="21"/>
          <w:lang w:eastAsia="zh-CN"/>
        </w:rPr>
      </w:pPr>
      <w:r>
        <w:rPr>
          <w:rFonts w:hint="eastAsia"/>
          <w:sz w:val="21"/>
          <w:lang w:eastAsia="zh-CN"/>
        </w:rPr>
        <w:t>1.</w:t>
      </w:r>
      <w:r>
        <w:rPr>
          <w:sz w:val="21"/>
          <w:lang w:eastAsia="zh-CN"/>
        </w:rPr>
        <w:t>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105" w:firstLineChars="50"/>
        <w:rPr>
          <w:sz w:val="21"/>
          <w:szCs w:val="21"/>
          <w:lang w:eastAsia="zh-CN"/>
        </w:rPr>
      </w:pPr>
      <w:r>
        <w:rPr>
          <w:sz w:val="21"/>
          <w:lang w:eastAsia="zh-CN"/>
        </w:rPr>
        <w:t> </w:t>
      </w:r>
      <w:r>
        <w:rPr>
          <w:rFonts w:hint="eastAsia"/>
          <w:sz w:val="21"/>
          <w:lang w:eastAsia="zh-CN"/>
        </w:rPr>
        <w:t xml:space="preserve"> </w:t>
      </w:r>
      <w:r>
        <w:rPr>
          <w:sz w:val="21"/>
          <w:lang w:eastAsia="zh-CN"/>
        </w:rPr>
        <w:t>2</w:t>
      </w:r>
      <w:r>
        <w:rPr>
          <w:rFonts w:hint="eastAsia"/>
          <w:sz w:val="21"/>
          <w:lang w:eastAsia="zh-CN"/>
        </w:rPr>
        <w:t>.</w:t>
      </w:r>
      <w:r>
        <w:rPr>
          <w:sz w:val="21"/>
          <w:lang w:eastAsia="zh-CN"/>
        </w:rPr>
        <w:t>协助有关部门组织制定实施残疾人教育工作计划；促进残疾人教育；开展残疾人职业培训；负责盲文、手语的推广；开展残疾人文化、艺术活动；管理和发展残疾人体育；负责为残疾人提供特需读物和精神文化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推动残疾人信息交流无障碍的协调工作，开办电视手语节目，负责无障碍设施建设的推进工作；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ascii="宋体" w:hAnsi="宋体"/>
          <w:szCs w:val="21"/>
        </w:rPr>
        <w:t>4</w:t>
      </w:r>
      <w:r>
        <w:rPr>
          <w:rFonts w:hint="eastAsia" w:ascii="宋体" w:hAnsi="宋体"/>
          <w:szCs w:val="21"/>
        </w:rPr>
        <w:t>.</w:t>
      </w:r>
      <w:r>
        <w:rPr>
          <w:rFonts w:ascii="宋体" w:hAnsi="宋体"/>
          <w:szCs w:val="21"/>
        </w:rPr>
        <w:t>负责残疾人组织自身建设；联络、教育、培养、表彰残疾人；指导基层和社区残疾人工作，承担各类残疾人专门协会的日常工作。指导各类残疾人社团组织开展有关活动。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黑体" w:hAnsi="黑体" w:eastAsia="黑体"/>
          <w:sz w:val="28"/>
          <w:szCs w:val="28"/>
        </w:rPr>
      </w:pPr>
      <w:r>
        <w:rPr>
          <w:rFonts w:hint="eastAsia" w:ascii="黑体" w:hAnsi="黑体" w:eastAsia="黑体"/>
          <w:b/>
          <w:sz w:val="28"/>
          <w:szCs w:val="28"/>
        </w:rPr>
        <w:t xml:space="preserve">目标规划： </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420" w:firstLineChars="200"/>
        <w:rPr>
          <w:sz w:val="21"/>
          <w:szCs w:val="21"/>
          <w:lang w:eastAsia="zh-CN"/>
        </w:rPr>
      </w:pPr>
      <w:r>
        <w:rPr>
          <w:rFonts w:hint="eastAsia"/>
          <w:sz w:val="21"/>
          <w:szCs w:val="21"/>
          <w:lang w:eastAsia="zh-CN"/>
        </w:rPr>
        <w:t>3.调查残疾人状况，审批、管理和发放残疾人证件。</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420" w:firstLineChars="200"/>
        <w:rPr>
          <w:sz w:val="21"/>
          <w:szCs w:val="21"/>
          <w:lang w:eastAsia="zh-CN"/>
        </w:rPr>
      </w:pPr>
      <w:r>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pPr>
        <w:jc w:val="left"/>
        <w:rPr>
          <w:rFonts w:ascii="宋体" w:hAnsi="宋体" w:eastAsia="宋体" w:cs="宋体"/>
          <w:b/>
          <w:color w:val="000000"/>
          <w:sz w:val="28"/>
        </w:rPr>
      </w:pPr>
      <w:r>
        <w:rPr>
          <w:rFonts w:hint="eastAsia" w:ascii="宋体" w:hAnsi="宋体" w:eastAsia="宋体" w:cs="宋体"/>
          <w:b/>
          <w:color w:val="000000"/>
          <w:sz w:val="28"/>
        </w:rPr>
        <w:t>三、唐山市残疾人联合会规划目标保障措施</w:t>
      </w:r>
    </w:p>
    <w:p>
      <w:pPr>
        <w:pStyle w:val="11"/>
        <w:shd w:val="clear" w:color="auto" w:fill="FFFFFF"/>
        <w:spacing w:line="375" w:lineRule="atLeast"/>
        <w:jc w:val="center"/>
        <w:rPr>
          <w:rFonts w:ascii="黑体" w:eastAsia="黑体"/>
          <w:b/>
          <w:color w:val="000000"/>
          <w:sz w:val="32"/>
          <w:szCs w:val="32"/>
          <w:lang w:eastAsia="zh-CN"/>
        </w:rPr>
      </w:pPr>
      <w:r>
        <w:rPr>
          <w:rFonts w:hint="eastAsia" w:ascii="黑体" w:eastAsia="黑体"/>
          <w:b/>
          <w:color w:val="000000"/>
          <w:sz w:val="32"/>
          <w:szCs w:val="32"/>
          <w:lang w:eastAsia="zh-CN"/>
        </w:rPr>
        <w:t>规划目标保障措施</w:t>
      </w:r>
    </w:p>
    <w:p>
      <w:pPr>
        <w:pStyle w:val="11"/>
        <w:shd w:val="clear" w:color="auto" w:fill="FFFFFF"/>
        <w:spacing w:line="375" w:lineRule="atLeast"/>
        <w:ind w:firstLine="420" w:firstLineChars="200"/>
        <w:rPr>
          <w:color w:val="000000"/>
          <w:sz w:val="21"/>
          <w:szCs w:val="21"/>
          <w:lang w:eastAsia="zh-CN"/>
        </w:rPr>
      </w:pPr>
      <w:r>
        <w:rPr>
          <w:rFonts w:hint="eastAsia"/>
          <w:color w:val="000000"/>
          <w:sz w:val="21"/>
          <w:szCs w:val="21"/>
          <w:lang w:eastAsia="zh-CN"/>
        </w:rPr>
        <w:t>1.建立健全组织机构、完善领导机构，加强领导班子建设，成立精神文明建设工作领导小组，建立健全机关各项规章制度，责任分明，真正把精神文明纳入残联重要议事日程。</w:t>
      </w:r>
    </w:p>
    <w:p>
      <w:pPr>
        <w:pStyle w:val="11"/>
        <w:shd w:val="clear" w:color="auto" w:fill="FFFFFF"/>
        <w:spacing w:line="375" w:lineRule="atLeast"/>
        <w:ind w:firstLine="420" w:firstLineChars="200"/>
        <w:rPr>
          <w:color w:val="000000"/>
          <w:sz w:val="21"/>
          <w:szCs w:val="21"/>
          <w:lang w:eastAsia="zh-CN"/>
        </w:rPr>
      </w:pPr>
      <w:r>
        <w:rPr>
          <w:rFonts w:hint="eastAsia"/>
          <w:color w:val="000000"/>
          <w:sz w:val="21"/>
          <w:szCs w:val="21"/>
          <w:lang w:eastAsia="zh-CN"/>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pPr>
        <w:pStyle w:val="11"/>
        <w:shd w:val="clear" w:color="auto" w:fill="FFFFFF"/>
        <w:spacing w:line="375" w:lineRule="atLeast"/>
        <w:ind w:firstLine="420" w:firstLineChars="200"/>
        <w:rPr>
          <w:color w:val="000000"/>
          <w:sz w:val="21"/>
          <w:szCs w:val="21"/>
          <w:lang w:eastAsia="zh-CN"/>
        </w:rPr>
      </w:pPr>
      <w:r>
        <w:rPr>
          <w:rFonts w:hint="eastAsia"/>
          <w:color w:val="000000"/>
          <w:sz w:val="21"/>
          <w:szCs w:val="21"/>
          <w:lang w:eastAsia="zh-CN"/>
        </w:rPr>
        <w:t>3.加强民族团结、维护祖国统一，认真学习民族宗教政策，树立正确的民族观和宗教观，反对民族分裂主义，抵御非法宗教活动，认真开展党的民族政策和民族团结教育，使民族团结深入人心。</w:t>
      </w:r>
    </w:p>
    <w:p>
      <w:pPr>
        <w:pStyle w:val="11"/>
        <w:shd w:val="clear" w:color="auto" w:fill="FFFFFF"/>
        <w:spacing w:line="375" w:lineRule="atLeast"/>
        <w:ind w:firstLine="420" w:firstLineChars="200"/>
        <w:rPr>
          <w:color w:val="000000"/>
          <w:sz w:val="21"/>
          <w:szCs w:val="21"/>
          <w:lang w:eastAsia="zh-CN"/>
        </w:rPr>
      </w:pPr>
      <w:r>
        <w:rPr>
          <w:rFonts w:hint="eastAsia"/>
          <w:color w:val="000000"/>
          <w:sz w:val="21"/>
          <w:szCs w:val="21"/>
          <w:lang w:eastAsia="zh-CN"/>
        </w:rPr>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pPr>
        <w:pStyle w:val="11"/>
        <w:shd w:val="clear" w:color="auto" w:fill="FFFFFF"/>
        <w:spacing w:line="375" w:lineRule="atLeast"/>
        <w:rPr>
          <w:color w:val="000000"/>
          <w:sz w:val="21"/>
          <w:szCs w:val="21"/>
          <w:lang w:eastAsia="zh-CN"/>
        </w:rPr>
      </w:pPr>
      <w:r>
        <w:rPr>
          <w:rFonts w:hint="eastAsia"/>
          <w:color w:val="000000"/>
          <w:sz w:val="21"/>
          <w:szCs w:val="21"/>
          <w:lang w:eastAsia="zh-CN"/>
        </w:rPr>
        <w:t>5.做好社会治安秩序工作，继续完善综合治理措施，把社会治安纳入议事日程，加强干部职工的法律法规学习，使全联工作人员真正做到学法、懂法、用法、守法的良好氛围，强化值班制度，确保残联的安全。</w:t>
      </w:r>
    </w:p>
    <w:p>
      <w:pPr>
        <w:pStyle w:val="11"/>
        <w:shd w:val="clear" w:color="auto" w:fill="FFFFFF"/>
        <w:spacing w:line="375" w:lineRule="atLeast"/>
        <w:rPr>
          <w:color w:val="000000"/>
          <w:sz w:val="21"/>
          <w:szCs w:val="21"/>
          <w:lang w:eastAsia="zh-CN"/>
        </w:rPr>
      </w:pPr>
      <w:r>
        <w:rPr>
          <w:rFonts w:hint="eastAsia"/>
          <w:color w:val="000000"/>
          <w:sz w:val="21"/>
          <w:szCs w:val="21"/>
          <w:lang w:eastAsia="zh-CN"/>
        </w:rPr>
        <w:t>7.做好环境卫生工作，对各办办公室和卫生区定期与不定期进行检查，制定卫生制度，努力形成人人讲文明、爱清洁的好习惯。</w:t>
      </w:r>
    </w:p>
    <w:p/>
    <w:p>
      <w:pPr>
        <w:jc w:val="left"/>
        <w:rPr>
          <w:rFonts w:ascii="宋体" w:hAnsi="宋体" w:eastAsia="宋体" w:cs="宋体"/>
          <w:b/>
          <w:color w:val="000000"/>
          <w:sz w:val="28"/>
        </w:rPr>
      </w:pPr>
      <w:r>
        <w:rPr>
          <w:rFonts w:hint="eastAsia" w:ascii="宋体" w:hAnsi="宋体" w:eastAsia="宋体" w:cs="宋体"/>
          <w:b/>
          <w:color w:val="000000"/>
          <w:sz w:val="28"/>
        </w:rPr>
        <w:t>四、唐山市残疾人联合会部门总体绩效目标</w:t>
      </w:r>
    </w:p>
    <w:p>
      <w:pPr>
        <w:jc w:val="center"/>
        <w:rPr>
          <w:rFonts w:ascii="黑体" w:eastAsia="黑体"/>
          <w:b/>
          <w:sz w:val="32"/>
          <w:szCs w:val="32"/>
        </w:rPr>
      </w:pPr>
      <w:r>
        <w:rPr>
          <w:rFonts w:hint="eastAsia" w:ascii="黑体" w:eastAsia="黑体"/>
          <w:b/>
          <w:sz w:val="32"/>
          <w:szCs w:val="32"/>
        </w:rPr>
        <w:t>部门总体绩效目标</w:t>
      </w:r>
    </w:p>
    <w:p>
      <w:pPr>
        <w:ind w:firstLine="420" w:firstLineChars="200"/>
        <w:rPr>
          <w:rFonts w:ascii="宋体" w:hAnsi="宋体"/>
        </w:rPr>
      </w:pPr>
      <w:r>
        <w:rPr>
          <w:rFonts w:hint="eastAsia" w:ascii="宋体" w:hAnsi="宋体"/>
        </w:rPr>
        <w:t xml:space="preserve">1.困难残疾人基本生活得到稳定保障。确保城乡残疾人家庭人均可支配收入不低于全市平均水平，基本保障残疾人普遍享有基本养老保险、医疗保险等康复需求； </w:t>
      </w:r>
    </w:p>
    <w:p>
      <w:pPr>
        <w:ind w:firstLine="420" w:firstLineChars="200"/>
        <w:rPr>
          <w:rFonts w:ascii="宋体" w:hAnsi="宋体"/>
        </w:rPr>
      </w:pPr>
      <w:r>
        <w:rPr>
          <w:rFonts w:hint="eastAsia" w:ascii="宋体" w:hAnsi="宋体"/>
        </w:rPr>
        <w:t>2.基本公共服务满足残疾人需求。保障残疾人人人享有康复需求，残疾人教育水平明显提高，文化体育更加丰富；</w:t>
      </w:r>
    </w:p>
    <w:p>
      <w:pPr>
        <w:ind w:firstLine="420" w:firstLineChars="200"/>
        <w:rPr>
          <w:rFonts w:ascii="宋体" w:hAnsi="宋体"/>
        </w:rPr>
      </w:pPr>
      <w:r>
        <w:rPr>
          <w:rFonts w:hint="eastAsia" w:ascii="宋体" w:hAnsi="宋体"/>
        </w:rPr>
        <w:t>3.促进城乡残疾人及其家庭就业增收。完善残疾人帮扶体系，将残疾人就业纳入各级政府的就业工作，使在就业年龄段有就业能力和就业愿望的残疾人能够就业；</w:t>
      </w:r>
    </w:p>
    <w:p>
      <w:pPr>
        <w:ind w:firstLine="420" w:firstLineChars="200"/>
        <w:rPr>
          <w:rFonts w:ascii="宋体" w:hAnsi="宋体"/>
        </w:rPr>
      </w:pPr>
      <w:r>
        <w:rPr>
          <w:rFonts w:hint="eastAsia" w:ascii="宋体" w:hAnsi="宋体"/>
        </w:rPr>
        <w:t>4.残疾人平等权益得到更好保障。有关残疾人各项法律法规政策更加健全完善，政治、经济、文化、社会和生活等权益得到切实保障；</w:t>
      </w:r>
    </w:p>
    <w:p>
      <w:pPr>
        <w:ind w:firstLine="420" w:firstLineChars="200"/>
        <w:rPr>
          <w:rFonts w:ascii="宋体" w:hAnsi="宋体"/>
        </w:rPr>
      </w:pPr>
      <w:r>
        <w:rPr>
          <w:rFonts w:hint="eastAsia" w:ascii="宋体" w:hAnsi="宋体"/>
        </w:rPr>
        <w:t>5.残疾人最严得到社会普遍尊重，公益慈善事业得到更大发展，志愿服务更加便捷及时。</w:t>
      </w:r>
    </w:p>
    <w:p>
      <w:pPr>
        <w:jc w:val="left"/>
        <w:rPr>
          <w:rFonts w:ascii="宋体" w:hAnsi="宋体" w:eastAsia="宋体" w:cs="宋体"/>
          <w:b/>
          <w:color w:val="000000"/>
          <w:sz w:val="28"/>
        </w:rPr>
      </w:pPr>
      <w:r>
        <w:rPr>
          <w:rFonts w:hint="eastAsia" w:ascii="宋体" w:hAnsi="宋体" w:eastAsia="宋体" w:cs="宋体"/>
          <w:b/>
          <w:color w:val="000000"/>
          <w:sz w:val="28"/>
        </w:rPr>
        <w:t>五、唐山市残疾人联合会及其所属单位有关财政政策</w:t>
      </w:r>
    </w:p>
    <w:p>
      <w:pPr>
        <w:ind w:firstLine="420" w:firstLineChars="200"/>
        <w:rPr>
          <w:rFonts w:ascii="宋体" w:hAnsi="宋体"/>
        </w:rPr>
      </w:pPr>
      <w:r>
        <w:rPr>
          <w:rFonts w:hint="eastAsia" w:ascii="宋体" w:hAnsi="宋体"/>
        </w:rPr>
        <w:t>（1）唐山市残疾人联合会为财政性资金基本保证经费的参公单位</w:t>
      </w:r>
    </w:p>
    <w:p>
      <w:pPr>
        <w:ind w:firstLine="420" w:firstLineChars="200"/>
        <w:rPr>
          <w:rFonts w:ascii="宋体" w:hAnsi="宋体"/>
        </w:rPr>
      </w:pPr>
      <w:r>
        <w:rPr>
          <w:rFonts w:hint="eastAsia" w:ascii="宋体" w:hAnsi="宋体"/>
        </w:rPr>
        <w:t>（2）唐山康复医疗中心为财政性资金定额或定项补助的事业单位</w:t>
      </w:r>
    </w:p>
    <w:p>
      <w:pPr>
        <w:ind w:firstLine="420" w:firstLineChars="200"/>
        <w:rPr>
          <w:rFonts w:ascii="宋体" w:hAnsi="宋体"/>
        </w:rPr>
      </w:pPr>
      <w:r>
        <w:rPr>
          <w:rFonts w:hint="eastAsia" w:ascii="宋体" w:hAnsi="宋体"/>
        </w:rPr>
        <w:t>（3）唐山康复教育中心为财政性资金定额或定项补助的事业单位</w:t>
      </w:r>
    </w:p>
    <w:p>
      <w:pPr>
        <w:ind w:firstLine="420" w:firstLineChars="200"/>
        <w:rPr>
          <w:rFonts w:ascii="宋体" w:hAnsi="宋体"/>
        </w:rPr>
      </w:pPr>
      <w:r>
        <w:rPr>
          <w:rFonts w:hint="eastAsia" w:ascii="宋体" w:hAnsi="宋体"/>
        </w:rPr>
        <w:t>（4）唐山市残疾人劳动就业服务中心为财政性资金零补助的事业单位</w:t>
      </w:r>
    </w:p>
    <w:p>
      <w:pPr>
        <w:ind w:firstLine="420" w:firstLineChars="200"/>
        <w:rPr>
          <w:rFonts w:ascii="宋体" w:hAnsi="宋体"/>
        </w:rPr>
      </w:pPr>
      <w:r>
        <w:rPr>
          <w:rFonts w:hint="eastAsia" w:ascii="宋体" w:hAnsi="宋体"/>
        </w:rPr>
        <w:t>（5）唐山市残疾人体育管理中心为财政性资金基本保证经费的事业单位</w:t>
      </w:r>
    </w:p>
    <w:p>
      <w:pPr>
        <w:ind w:firstLine="420" w:firstLineChars="200"/>
        <w:rPr>
          <w:rFonts w:ascii="宋体" w:hAnsi="宋体"/>
        </w:rPr>
        <w:sectPr>
          <w:footerReference r:id="rId5" w:type="default"/>
          <w:pgSz w:w="11906" w:h="16838"/>
          <w:pgMar w:top="1440" w:right="1800" w:bottom="1440" w:left="1800" w:header="851" w:footer="992" w:gutter="0"/>
          <w:pgNumType w:start="1"/>
          <w:cols w:space="425" w:num="1"/>
          <w:docGrid w:type="lines" w:linePitch="312" w:charSpace="0"/>
        </w:sectPr>
      </w:pPr>
    </w:p>
    <w:p>
      <w:pPr>
        <w:pStyle w:val="12"/>
      </w:pPr>
      <w:bookmarkStart w:id="1" w:name="_Toc383873147"/>
      <w:bookmarkStart w:id="2" w:name="_Toc18357"/>
      <w:r>
        <w:rPr>
          <w:rFonts w:hint="eastAsia"/>
        </w:rPr>
        <w:t>部门</w:t>
      </w:r>
      <w:bookmarkEnd w:id="1"/>
      <w:r>
        <w:rPr>
          <w:rFonts w:hint="eastAsia"/>
        </w:rPr>
        <w:t>职责-工作活动绩效目标</w:t>
      </w:r>
      <w:bookmarkEnd w:id="2"/>
      <w:r>
        <w:rPr>
          <w:rFonts w:hint="eastAsia"/>
          <w:sz w:val="28"/>
        </w:rPr>
        <w:t xml:space="preserve">                      </w:t>
      </w:r>
      <w:r>
        <w:t xml:space="preserve">                                                </w:t>
      </w:r>
    </w:p>
    <w:tbl>
      <w:tblPr>
        <w:tblStyle w:val="13"/>
        <w:tblW w:w="14745" w:type="dxa"/>
        <w:tblInd w:w="-318" w:type="dxa"/>
        <w:tblLayout w:type="fixed"/>
        <w:tblCellMar>
          <w:top w:w="0" w:type="dxa"/>
          <w:left w:w="108" w:type="dxa"/>
          <w:bottom w:w="0" w:type="dxa"/>
          <w:right w:w="108" w:type="dxa"/>
        </w:tblCellMar>
      </w:tblPr>
      <w:tblGrid>
        <w:gridCol w:w="1702"/>
        <w:gridCol w:w="1276"/>
        <w:gridCol w:w="3827"/>
        <w:gridCol w:w="2693"/>
        <w:gridCol w:w="1843"/>
        <w:gridCol w:w="851"/>
        <w:gridCol w:w="708"/>
        <w:gridCol w:w="851"/>
        <w:gridCol w:w="850"/>
        <w:gridCol w:w="144"/>
      </w:tblGrid>
      <w:tr>
        <w:tblPrEx>
          <w:tblCellMar>
            <w:top w:w="0" w:type="dxa"/>
            <w:left w:w="108" w:type="dxa"/>
            <w:bottom w:w="0" w:type="dxa"/>
            <w:right w:w="108" w:type="dxa"/>
          </w:tblCellMar>
        </w:tblPrEx>
        <w:trPr>
          <w:cantSplit/>
          <w:tblHeader/>
        </w:trPr>
        <w:tc>
          <w:tcPr>
            <w:tcW w:w="9498" w:type="dxa"/>
            <w:gridSpan w:val="4"/>
            <w:vAlign w:val="center"/>
          </w:tcPr>
          <w:p>
            <w:pPr>
              <w:widowControl/>
              <w:jc w:val="left"/>
              <w:rPr>
                <w:rFonts w:ascii="黑体" w:hAnsi="黑体" w:eastAsia="黑体" w:cs="Arial"/>
                <w:b/>
                <w:kern w:val="0"/>
                <w:szCs w:val="21"/>
              </w:rPr>
            </w:pPr>
            <w:r>
              <w:rPr>
                <w:rFonts w:hint="eastAsia" w:ascii="宋体" w:hAnsi="宋体" w:eastAsia="黑体"/>
                <w:sz w:val="28"/>
              </w:rPr>
              <w:t>616唐山市残疾人联合会</w:t>
            </w:r>
          </w:p>
        </w:tc>
        <w:tc>
          <w:tcPr>
            <w:tcW w:w="5247" w:type="dxa"/>
            <w:gridSpan w:val="6"/>
            <w:vAlign w:val="center"/>
          </w:tcPr>
          <w:p>
            <w:pPr>
              <w:widowControl/>
              <w:jc w:val="right"/>
              <w:rPr>
                <w:rFonts w:ascii="黑体" w:hAnsi="黑体" w:eastAsia="黑体" w:cs="Arial"/>
                <w:b/>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blHeader/>
        </w:trPr>
        <w:tc>
          <w:tcPr>
            <w:tcW w:w="1702"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职责活动</w:t>
            </w:r>
          </w:p>
        </w:tc>
        <w:tc>
          <w:tcPr>
            <w:tcW w:w="127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年度预算数</w:t>
            </w:r>
          </w:p>
        </w:tc>
        <w:tc>
          <w:tcPr>
            <w:tcW w:w="38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内容描述</w:t>
            </w:r>
          </w:p>
        </w:tc>
        <w:tc>
          <w:tcPr>
            <w:tcW w:w="269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绩效目标</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绩效指标</w:t>
            </w:r>
          </w:p>
        </w:tc>
        <w:tc>
          <w:tcPr>
            <w:tcW w:w="3260" w:type="dxa"/>
            <w:gridSpan w:val="4"/>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优</w:t>
            </w:r>
          </w:p>
        </w:tc>
        <w:tc>
          <w:tcPr>
            <w:tcW w:w="70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良</w:t>
            </w:r>
          </w:p>
        </w:tc>
        <w:tc>
          <w:tcPr>
            <w:tcW w:w="85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中</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Arial"/>
                <w:b/>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3827" w:type="dxa"/>
            <w:vMerge w:val="continue"/>
            <w:vAlign w:val="center"/>
          </w:tcPr>
          <w:p>
            <w:pPr>
              <w:widowControl/>
              <w:jc w:val="center"/>
              <w:rPr>
                <w:rFonts w:ascii="黑体" w:hAnsi="黑体" w:eastAsia="黑体" w:cs="宋体"/>
                <w:b/>
                <w:bCs/>
                <w:color w:val="000000"/>
                <w:kern w:val="0"/>
                <w:szCs w:val="21"/>
              </w:rPr>
            </w:pPr>
          </w:p>
        </w:tc>
        <w:tc>
          <w:tcPr>
            <w:tcW w:w="2693"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708" w:type="dxa"/>
            <w:vMerge w:val="continue"/>
            <w:vAlign w:val="center"/>
          </w:tcPr>
          <w:p>
            <w:pPr>
              <w:widowControl/>
              <w:jc w:val="center"/>
              <w:rPr>
                <w:rFonts w:ascii="黑体" w:hAnsi="黑体" w:eastAsia="黑体" w:cs="宋体"/>
                <w:b/>
                <w:bCs/>
                <w:color w:val="000000"/>
                <w:kern w:val="0"/>
                <w:szCs w:val="21"/>
              </w:rPr>
            </w:pPr>
          </w:p>
        </w:tc>
        <w:tc>
          <w:tcPr>
            <w:tcW w:w="851"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312" w:hRule="atLeast"/>
          <w:tblHeader/>
        </w:trPr>
        <w:tc>
          <w:tcPr>
            <w:tcW w:w="1702" w:type="dxa"/>
            <w:vMerge w:val="continue"/>
            <w:vAlign w:val="center"/>
          </w:tcPr>
          <w:p>
            <w:pPr>
              <w:widowControl/>
              <w:jc w:val="center"/>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3827" w:type="dxa"/>
            <w:vMerge w:val="continue"/>
            <w:vAlign w:val="center"/>
          </w:tcPr>
          <w:p>
            <w:pPr>
              <w:widowControl/>
              <w:rPr>
                <w:rFonts w:ascii="宋体" w:hAnsi="宋体" w:cs="宋体"/>
                <w:color w:val="000000"/>
                <w:kern w:val="0"/>
                <w:szCs w:val="21"/>
              </w:rPr>
            </w:pPr>
          </w:p>
        </w:tc>
        <w:tc>
          <w:tcPr>
            <w:tcW w:w="2693"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708" w:type="dxa"/>
            <w:vMerge w:val="continue"/>
            <w:vAlign w:val="center"/>
          </w:tcPr>
          <w:p>
            <w:pPr>
              <w:widowControl/>
              <w:rPr>
                <w:rFonts w:ascii="宋体" w:hAnsi="宋体" w:cs="宋体"/>
                <w:color w:val="000000"/>
                <w:kern w:val="0"/>
                <w:szCs w:val="21"/>
              </w:rPr>
            </w:pPr>
          </w:p>
        </w:tc>
        <w:tc>
          <w:tcPr>
            <w:tcW w:w="851"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残疾人服务</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238.00</w:t>
            </w:r>
          </w:p>
        </w:tc>
        <w:tc>
          <w:tcPr>
            <w:tcW w:w="38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开展康复、扶贫、教育培训等活动，直接为残疾人服务</w:t>
            </w:r>
          </w:p>
        </w:tc>
        <w:tc>
          <w:tcPr>
            <w:tcW w:w="269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逐步实现残疾人“人人享有康复服务”，保障贫困和重度残疾人基本生活，提高残疾儿童义务教育入学率和残疾人就业率，丰富残疾人文体生活</w:t>
            </w:r>
          </w:p>
        </w:tc>
        <w:tc>
          <w:tcPr>
            <w:tcW w:w="1843" w:type="dxa"/>
            <w:vAlign w:val="center"/>
          </w:tcPr>
          <w:p>
            <w:pPr>
              <w:widowControl/>
              <w:rPr>
                <w:rFonts w:ascii="宋体" w:hAnsi="宋体" w:eastAsia="宋体" w:cs="宋体"/>
                <w:color w:val="000000"/>
                <w:kern w:val="0"/>
                <w:szCs w:val="21"/>
              </w:rPr>
            </w:pPr>
          </w:p>
        </w:tc>
        <w:tc>
          <w:tcPr>
            <w:tcW w:w="851" w:type="dxa"/>
            <w:vAlign w:val="center"/>
          </w:tcPr>
          <w:p>
            <w:pPr>
              <w:widowControl/>
              <w:rPr>
                <w:rFonts w:ascii="宋体" w:hAnsi="宋体" w:eastAsia="宋体" w:cs="宋体"/>
                <w:color w:val="000000"/>
                <w:kern w:val="0"/>
                <w:szCs w:val="21"/>
              </w:rPr>
            </w:pPr>
          </w:p>
        </w:tc>
        <w:tc>
          <w:tcPr>
            <w:tcW w:w="708" w:type="dxa"/>
            <w:vAlign w:val="center"/>
          </w:tcPr>
          <w:p>
            <w:pPr>
              <w:widowControl/>
              <w:rPr>
                <w:rFonts w:ascii="宋体" w:hAnsi="宋体" w:eastAsia="宋体" w:cs="宋体"/>
                <w:color w:val="000000"/>
                <w:kern w:val="0"/>
                <w:szCs w:val="21"/>
              </w:rPr>
            </w:pPr>
          </w:p>
        </w:tc>
        <w:tc>
          <w:tcPr>
            <w:tcW w:w="851" w:type="dxa"/>
            <w:vAlign w:val="center"/>
          </w:tcPr>
          <w:p>
            <w:pPr>
              <w:widowControl/>
              <w:rPr>
                <w:rFonts w:ascii="宋体" w:hAnsi="宋体" w:eastAsia="宋体" w:cs="宋体"/>
                <w:color w:val="000000"/>
                <w:kern w:val="0"/>
                <w:szCs w:val="21"/>
              </w:rPr>
            </w:pPr>
          </w:p>
        </w:tc>
        <w:tc>
          <w:tcPr>
            <w:tcW w:w="850" w:type="dxa"/>
            <w:vAlign w:val="center"/>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残疾人康复</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加强残疾人康复设施、机构建设，实施康复重点项目,为贫困残疾人、重度残疾人、残疾儿童、农村残疾人提供基本的康复服务</w:t>
            </w:r>
          </w:p>
        </w:tc>
        <w:tc>
          <w:tcPr>
            <w:tcW w:w="2693"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保障残疾儿童的康复权利、使他们能够及时、有效的康复</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共安排资金228.85万元</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资金按时足额发放</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安排资金超过80%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安排资金超过60%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安排资金未能超过60%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帮助残疾儿童458人</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覆盖人数达到100%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覆盖人数达到80%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覆盖人数达到60%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覆盖人数未达到60%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残疾人康复</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加强残疾人康复设施、机构建设，实施康复重点项目,为贫困残疾人、重度残疾人、残疾儿童、农村残疾人提供基本的康复服务</w:t>
            </w:r>
          </w:p>
        </w:tc>
        <w:tc>
          <w:tcPr>
            <w:tcW w:w="2693"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保障残疾儿童的康复权利、使他们能够及时、有效的康复</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完成时限</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2016年内</w:t>
            </w:r>
          </w:p>
        </w:tc>
        <w:tc>
          <w:tcPr>
            <w:tcW w:w="708" w:type="dxa"/>
            <w:vAlign w:val="center"/>
          </w:tcPr>
          <w:p>
            <w:pPr>
              <w:widowControl/>
              <w:rPr>
                <w:rFonts w:ascii="宋体" w:hAnsi="宋体" w:eastAsia="宋体" w:cs="宋体"/>
                <w:color w:val="000000"/>
                <w:kern w:val="0"/>
                <w:szCs w:val="21"/>
              </w:rPr>
            </w:pP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未能在一年内发放</w:t>
            </w:r>
          </w:p>
        </w:tc>
        <w:tc>
          <w:tcPr>
            <w:tcW w:w="850" w:type="dxa"/>
            <w:vAlign w:val="center"/>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社会满意度</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满意程度达到100%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满意程度达到80%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满意程度达到60%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满意程度未达到60%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残疾人扶贫和社会保障</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足额安排资金，保障贫困重度听力 视力残疾人免收有线 数字电视 基本收视维护费</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投资23.4万元</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足额发放</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指标完成80%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指标完成60%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指标未达到60%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2017年9月前发放到位</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及时足额发放</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指标完成80%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未能及时发放</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预计补贴 符合 条件的残疾人3000户</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发放人数全部完成指标</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发放人数指标完成80%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发放人数指标完成60%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发放人数指标未完成60%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残疾人扶贫和社会保障</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38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加强农村残疾人扶贫开发，实施精准扶贫；逐步建立并实施重度贫困残疾人生活补贴和重度残疾人护理津贴制度；逐步建立残疾人托养补贴制度</w:t>
            </w:r>
          </w:p>
        </w:tc>
        <w:tc>
          <w:tcPr>
            <w:tcW w:w="269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足额安排资金，保障贫困重度听力 视力残疾人免收有线 数字电视 基本收视维护费</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符合条件的残疾人享受到该项补贴</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残疾人满意程度达到100%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残疾人满意程度达到80%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残疾人满意程度达到60%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残疾人满意程度未达到60%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残疾人综合业务管理</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1054.70</w:t>
            </w:r>
          </w:p>
        </w:tc>
        <w:tc>
          <w:tcPr>
            <w:tcW w:w="38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269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摸清残疾人底数，增强基层服务残疾人的能力，确保残疾人就业保障金的稳定增收；构建残疾人公共服务网络化平台。</w:t>
            </w:r>
          </w:p>
        </w:tc>
        <w:tc>
          <w:tcPr>
            <w:tcW w:w="1843" w:type="dxa"/>
            <w:vAlign w:val="center"/>
          </w:tcPr>
          <w:p>
            <w:pPr>
              <w:widowControl/>
              <w:rPr>
                <w:rFonts w:ascii="宋体" w:hAnsi="宋体" w:eastAsia="宋体" w:cs="宋体"/>
                <w:color w:val="000000"/>
                <w:kern w:val="0"/>
                <w:szCs w:val="21"/>
              </w:rPr>
            </w:pPr>
          </w:p>
        </w:tc>
        <w:tc>
          <w:tcPr>
            <w:tcW w:w="851" w:type="dxa"/>
            <w:vAlign w:val="center"/>
          </w:tcPr>
          <w:p>
            <w:pPr>
              <w:widowControl/>
              <w:rPr>
                <w:rFonts w:ascii="宋体" w:hAnsi="宋体" w:eastAsia="宋体" w:cs="宋体"/>
                <w:color w:val="000000"/>
                <w:kern w:val="0"/>
                <w:szCs w:val="21"/>
              </w:rPr>
            </w:pPr>
          </w:p>
        </w:tc>
        <w:tc>
          <w:tcPr>
            <w:tcW w:w="708" w:type="dxa"/>
            <w:vAlign w:val="center"/>
          </w:tcPr>
          <w:p>
            <w:pPr>
              <w:widowControl/>
              <w:rPr>
                <w:rFonts w:ascii="宋体" w:hAnsi="宋体" w:eastAsia="宋体" w:cs="宋体"/>
                <w:color w:val="000000"/>
                <w:kern w:val="0"/>
                <w:szCs w:val="21"/>
              </w:rPr>
            </w:pPr>
          </w:p>
        </w:tc>
        <w:tc>
          <w:tcPr>
            <w:tcW w:w="851" w:type="dxa"/>
            <w:vAlign w:val="center"/>
          </w:tcPr>
          <w:p>
            <w:pPr>
              <w:widowControl/>
              <w:rPr>
                <w:rFonts w:ascii="宋体" w:hAnsi="宋体" w:eastAsia="宋体" w:cs="宋体"/>
                <w:color w:val="000000"/>
                <w:kern w:val="0"/>
                <w:szCs w:val="21"/>
              </w:rPr>
            </w:pPr>
          </w:p>
        </w:tc>
        <w:tc>
          <w:tcPr>
            <w:tcW w:w="850" w:type="dxa"/>
            <w:vAlign w:val="center"/>
          </w:tcPr>
          <w:p>
            <w:pPr>
              <w:widowControl/>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关心和支持残疾人事业发展的原则，确保市残疾人扶贫示范基地能够顺利开工建设。</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项目建成可容纳800个摊位</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224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残疾人满意程度</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满意人数占调查人数80%以上</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满意人数占调查人数60%以上</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满意人数占调查人数50%以上</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满意人数占调查人数50%以下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关心和支持残疾人事业发展的原则，确保市残疾人扶贫示范基地能够顺利开工建设。</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2018年完成项目建设</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项目规划总建筑面积12550平方米，建设周期3年。</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按时完成项目进度</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规定周期完成项目进度60%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未能按规定周期完成项目进度60%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贫困残疾学生及贫困残疾人家庭子女资助率</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服务对象是否满意</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残疾人满意度达到100%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残疾人满意度达到80%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残疾人满意度达到60%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残疾人满意度未达到60%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综合业务管理</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38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年底前是否发放到位</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所有符合条件的全部得到资助</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符合条件的80%得到资助</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符合条件的60%得到资助</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符合条件的未达到60%得到资助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60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2017年底前奖资金全部用于困难救助</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符合条件的100%得到救助</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符合条件80%得到救助</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符合条件60%得到救助</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符合条件的未达到60%得到救助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困难残疾人救助率</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救助率达到80%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救助率达到60%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救助率未达到60%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残疾人满意度</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满意度为达到60%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92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38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对自主创业的残疾人每人资助3000元</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符合条件的全部进行资助</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符合条件的80%进行资助</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符合条件的60%进行资助</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符合条件的不足60%进行资助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restart"/>
            <w:vAlign w:val="center"/>
          </w:tcPr>
          <w:p>
            <w:pPr>
              <w:widowControl/>
              <w:jc w:val="center"/>
              <w:rPr>
                <w:rFonts w:ascii="宋体" w:hAnsi="宋体" w:eastAsia="宋体" w:cs="宋体"/>
                <w:color w:val="000000"/>
                <w:kern w:val="0"/>
                <w:szCs w:val="21"/>
              </w:rPr>
            </w:pPr>
            <w:r>
              <w:rPr>
                <w:rFonts w:hint="eastAsia" w:ascii="宋体" w:hAnsi="宋体" w:cs="宋体"/>
                <w:color w:val="000000"/>
                <w:kern w:val="0"/>
                <w:szCs w:val="21"/>
              </w:rPr>
              <w:t>综合业务管理</w:t>
            </w:r>
          </w:p>
        </w:tc>
        <w:tc>
          <w:tcPr>
            <w:tcW w:w="1276" w:type="dxa"/>
            <w:vMerge w:val="restart"/>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3827" w:type="dxa"/>
            <w:vMerge w:val="restart"/>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设施设备运转保障、残疾人组织建设、工作信息化建设等项工作</w:t>
            </w:r>
          </w:p>
        </w:tc>
        <w:tc>
          <w:tcPr>
            <w:tcW w:w="2693" w:type="dxa"/>
            <w:vMerge w:val="restart"/>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自主创业残疾人资助率</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资助率未达到60%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4" w:type="dxa"/>
          <w:cantSplit/>
          <w:trHeight w:val="1280" w:hRule="exact"/>
          <w:tblHeader/>
        </w:trPr>
        <w:tc>
          <w:tcPr>
            <w:tcW w:w="1702" w:type="dxa"/>
            <w:vMerge w:val="continue"/>
            <w:vAlign w:val="center"/>
          </w:tcPr>
          <w:p>
            <w:pPr>
              <w:widowControl/>
              <w:jc w:val="center"/>
              <w:rPr>
                <w:rFonts w:ascii="宋体" w:hAnsi="宋体" w:eastAsia="宋体" w:cs="宋体"/>
                <w:color w:val="000000"/>
                <w:kern w:val="0"/>
                <w:szCs w:val="21"/>
              </w:rPr>
            </w:pPr>
          </w:p>
        </w:tc>
        <w:tc>
          <w:tcPr>
            <w:tcW w:w="1276" w:type="dxa"/>
            <w:vMerge w:val="continue"/>
            <w:vAlign w:val="center"/>
          </w:tcPr>
          <w:p>
            <w:pPr>
              <w:widowControl/>
              <w:jc w:val="right"/>
              <w:rPr>
                <w:rFonts w:ascii="宋体" w:hAnsi="宋体" w:eastAsia="宋体" w:cs="宋体"/>
                <w:color w:val="000000"/>
                <w:kern w:val="0"/>
                <w:szCs w:val="21"/>
              </w:rPr>
            </w:pPr>
          </w:p>
        </w:tc>
        <w:tc>
          <w:tcPr>
            <w:tcW w:w="3827" w:type="dxa"/>
            <w:vMerge w:val="continue"/>
            <w:vAlign w:val="center"/>
          </w:tcPr>
          <w:p>
            <w:pPr>
              <w:widowControl/>
              <w:rPr>
                <w:rFonts w:ascii="宋体" w:hAnsi="宋体" w:eastAsia="宋体" w:cs="宋体"/>
                <w:color w:val="000000"/>
                <w:kern w:val="0"/>
                <w:szCs w:val="21"/>
              </w:rPr>
            </w:pPr>
          </w:p>
        </w:tc>
        <w:tc>
          <w:tcPr>
            <w:tcW w:w="2693" w:type="dxa"/>
            <w:vMerge w:val="continue"/>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年底前发放到位</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满意度达到100%</w:t>
            </w:r>
          </w:p>
        </w:tc>
        <w:tc>
          <w:tcPr>
            <w:tcW w:w="708"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满意度达到80%</w:t>
            </w:r>
          </w:p>
        </w:tc>
        <w:tc>
          <w:tcPr>
            <w:tcW w:w="851"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满意度达到60%</w:t>
            </w:r>
          </w:p>
        </w:tc>
        <w:tc>
          <w:tcPr>
            <w:tcW w:w="850"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满意度未达到60%</w:t>
            </w:r>
          </w:p>
        </w:tc>
      </w:tr>
    </w:tbl>
    <w:p>
      <w:pPr>
        <w:spacing w:line="360" w:lineRule="auto"/>
        <w:jc w:val="left"/>
      </w:pPr>
    </w:p>
    <w:p>
      <w:pPr>
        <w:jc w:val="left"/>
        <w:rPr>
          <w:rFonts w:ascii="仿宋" w:hAnsi="仿宋" w:eastAsia="仿宋" w:cs="仿宋"/>
          <w:color w:val="000000"/>
          <w:sz w:val="28"/>
        </w:rPr>
        <w:sectPr>
          <w:headerReference r:id="rId6" w:type="default"/>
          <w:pgSz w:w="16838" w:h="11906" w:orient="landscape"/>
          <w:pgMar w:top="1800" w:right="1440" w:bottom="1800" w:left="1440" w:header="851" w:footer="992" w:gutter="0"/>
          <w:cols w:space="425" w:num="1"/>
          <w:docGrid w:type="lines" w:linePitch="312" w:charSpace="0"/>
        </w:sectPr>
      </w:pPr>
    </w:p>
    <w:p>
      <w:pPr>
        <w:pStyle w:val="12"/>
      </w:pPr>
      <w:bookmarkStart w:id="3" w:name="_Toc18605"/>
      <w:r>
        <w:rPr>
          <w:rFonts w:hint="eastAsia"/>
        </w:rPr>
        <w:t>部门收支预算总表</w:t>
      </w:r>
      <w:bookmarkEnd w:id="3"/>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616唐山市残疾人联合会</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10932.04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3000.78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2952.38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7931.26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7931.26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10932.04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2991.11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2725.13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265.98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6648.23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478.08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6170.15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1292.7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jc w:val="left"/>
        <w:rPr>
          <w:rFonts w:ascii="仿宋" w:hAnsi="仿宋" w:eastAsia="仿宋" w:cs="仿宋"/>
          <w:color w:val="000000"/>
          <w:sz w:val="28"/>
        </w:rPr>
        <w:sectPr>
          <w:headerReference r:id="rId7" w:type="default"/>
          <w:pgSz w:w="11906" w:h="16838"/>
          <w:pgMar w:top="1440" w:right="1800" w:bottom="1440" w:left="1800" w:header="851" w:footer="992" w:gutter="0"/>
          <w:cols w:space="425" w:num="1"/>
          <w:docGrid w:type="lines" w:linePitch="312" w:charSpace="0"/>
        </w:sectPr>
      </w:pPr>
    </w:p>
    <w:p>
      <w:pPr>
        <w:pStyle w:val="12"/>
      </w:pPr>
      <w:bookmarkStart w:id="4" w:name="_Toc26803"/>
      <w:r>
        <w:rPr>
          <w:rFonts w:hint="eastAsia"/>
        </w:rPr>
        <w:t>部门基本支出预算</w:t>
      </w:r>
      <w:bookmarkEnd w:id="4"/>
    </w:p>
    <w:tbl>
      <w:tblPr>
        <w:tblStyle w:val="1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387"/>
        <w:gridCol w:w="1701"/>
        <w:gridCol w:w="1559"/>
        <w:gridCol w:w="492"/>
        <w:gridCol w:w="925"/>
        <w:gridCol w:w="1418"/>
        <w:gridCol w:w="1041"/>
        <w:gridCol w:w="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67" w:type="dxa"/>
          <w:cantSplit/>
          <w:trHeight w:val="285" w:hRule="atLeast"/>
          <w:tblHeader/>
          <w:jc w:val="center"/>
        </w:trPr>
        <w:tc>
          <w:tcPr>
            <w:tcW w:w="10523" w:type="dxa"/>
            <w:gridSpan w:val="5"/>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616唐山市残疾人联合会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1384"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538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7403"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restart"/>
            <w:vAlign w:val="center"/>
          </w:tcPr>
          <w:p>
            <w:pPr>
              <w:widowControl/>
              <w:jc w:val="center"/>
              <w:rPr>
                <w:rFonts w:ascii="黑体" w:hAnsi="黑体" w:eastAsia="黑体" w:cs="宋体"/>
                <w:b/>
                <w:bCs/>
                <w:color w:val="000000"/>
                <w:kern w:val="0"/>
                <w:szCs w:val="21"/>
              </w:rPr>
            </w:pPr>
            <w:r>
              <w:rPr>
                <w:rFonts w:hint="eastAsia" w:ascii="黑体" w:eastAsia="黑体"/>
                <w:b/>
              </w:rPr>
              <w:t>合 计</w:t>
            </w:r>
          </w:p>
        </w:tc>
        <w:tc>
          <w:tcPr>
            <w:tcW w:w="1559" w:type="dxa"/>
            <w:vMerge w:val="restart"/>
            <w:vAlign w:val="center"/>
          </w:tcPr>
          <w:p>
            <w:pPr>
              <w:widowControl/>
              <w:jc w:val="center"/>
              <w:rPr>
                <w:rFonts w:ascii="黑体" w:hAnsi="黑体" w:eastAsia="黑体" w:cs="宋体"/>
                <w:b/>
                <w:bCs/>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eastAsia="黑体"/>
                <w:b/>
              </w:rPr>
              <w:t>政府性基金预算拨款安排</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8" w:type="dxa"/>
            <w:gridSpan w:val="2"/>
            <w:vMerge w:val="restart"/>
            <w:vAlign w:val="center"/>
          </w:tcPr>
          <w:p>
            <w:pPr>
              <w:widowControl/>
              <w:jc w:val="center"/>
              <w:rPr>
                <w:rFonts w:ascii="黑体" w:hAnsi="黑体" w:eastAsia="黑体" w:cs="宋体"/>
                <w:b/>
                <w:bCs/>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jc w:val="center"/>
              <w:rPr>
                <w:rFonts w:ascii="黑体" w:hAnsi="黑体" w:eastAsia="黑体" w:cs="宋体"/>
                <w:b/>
                <w:bCs/>
                <w:color w:val="000000"/>
                <w:kern w:val="0"/>
                <w:szCs w:val="21"/>
              </w:rPr>
            </w:pPr>
          </w:p>
        </w:tc>
        <w:tc>
          <w:tcPr>
            <w:tcW w:w="538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1308"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Merge w:val="continue"/>
            <w:vAlign w:val="center"/>
          </w:tcPr>
          <w:p>
            <w:pPr>
              <w:widowControl/>
              <w:rPr>
                <w:rFonts w:ascii="宋体" w:hAnsi="宋体" w:cs="宋体"/>
                <w:color w:val="000000"/>
                <w:kern w:val="0"/>
                <w:szCs w:val="21"/>
              </w:rPr>
            </w:pPr>
          </w:p>
        </w:tc>
        <w:tc>
          <w:tcPr>
            <w:tcW w:w="5387" w:type="dxa"/>
            <w:vMerge w:val="continue"/>
            <w:vAlign w:val="center"/>
          </w:tcPr>
          <w:p>
            <w:pPr>
              <w:widowControl/>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308"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人员经费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2991.11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1400.57</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2725.13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1283.90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1、基本工资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548.42</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548.42</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2、津贴补贴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102.58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102.58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62.13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62.13</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工作津贴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24.85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24.85</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生活补贴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35.03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35.03</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回族补贴</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5.41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5.41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30103</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3、奖金</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516.69</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232.79</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30108</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214.86</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99.94</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85.95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38.25</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200.73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89.04</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2.69</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4.65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1.67</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2.69</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5、绩效工资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457.42</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373.33</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308.31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308.31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136.01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51.92</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30107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13.10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13.10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1093.74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20.50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1084.04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7.90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7.90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30199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265.98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116.67</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1、离休费</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30302</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2、退休费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30303</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4、抚恤金</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30305</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5、生活补助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6、医疗费</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30308</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7、助学金</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8、奖励金</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30309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30311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128.91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57.36</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134.72</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58.40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30314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87.14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37.71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30314</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47.58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20.69</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30399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（3）其他</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478.08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196.36</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107.06</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60.06</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1、办公费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6.46</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4.46</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2、邮电费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10.24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4.24</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30211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3、差旅费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14.45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11.45</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31.55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1.55</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30213</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5、维修（护）费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30231</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30239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13.85</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13.85</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57.94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23.22</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30216</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1、培训费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15.82</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6.88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30217</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1.86</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0.92</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30228</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3、工会经费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17.81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5.89</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30229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4、福利费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13.71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5.82</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5、其他</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8.74</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3.71</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5.21</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2.27</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30299</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3.53</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1.44</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313.08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113.08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30205</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1、水费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31.00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30206</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2、电费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125.00</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30208</w:t>
            </w: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3、取暖费</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157.08</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82.08</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384" w:type="dxa"/>
            <w:vAlign w:val="center"/>
          </w:tcPr>
          <w:p>
            <w:pPr>
              <w:widowControl/>
              <w:rPr>
                <w:rFonts w:ascii="宋体" w:hAnsi="宋体" w:eastAsia="宋体" w:cs="宋体"/>
                <w:color w:val="000000"/>
                <w:kern w:val="0"/>
                <w:szCs w:val="21"/>
              </w:rPr>
            </w:pPr>
          </w:p>
        </w:tc>
        <w:tc>
          <w:tcPr>
            <w:tcW w:w="538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 xml:space="preserve">     基本支出总计</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3469.19</w:t>
            </w:r>
          </w:p>
        </w:tc>
        <w:tc>
          <w:tcPr>
            <w:tcW w:w="155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1596.93</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308"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1872.26</w:t>
            </w:r>
          </w:p>
        </w:tc>
      </w:tr>
    </w:tbl>
    <w:p>
      <w:pPr>
        <w:spacing w:line="20" w:lineRule="exact"/>
      </w:pPr>
    </w:p>
    <w:p>
      <w:pPr>
        <w:jc w:val="left"/>
        <w:rPr>
          <w:rFonts w:ascii="仿宋" w:hAnsi="仿宋" w:eastAsia="仿宋" w:cs="仿宋"/>
          <w:color w:val="000000"/>
          <w:sz w:val="28"/>
        </w:rPr>
        <w:sectPr>
          <w:headerReference r:id="rId8" w:type="default"/>
          <w:pgSz w:w="16838" w:h="11906" w:orient="landscape"/>
          <w:pgMar w:top="1800" w:right="1440" w:bottom="1800" w:left="1440" w:header="851" w:footer="992" w:gutter="0"/>
          <w:cols w:space="425" w:num="1"/>
          <w:docGrid w:type="lines" w:linePitch="312" w:charSpace="0"/>
        </w:sectPr>
      </w:pPr>
    </w:p>
    <w:p>
      <w:pPr>
        <w:pStyle w:val="12"/>
      </w:pPr>
      <w:bookmarkStart w:id="5" w:name="_Toc383873146"/>
      <w:bookmarkStart w:id="6" w:name="_Toc15811"/>
      <w:r>
        <w:rPr>
          <w:rFonts w:hint="eastAsia"/>
        </w:rPr>
        <w:t>部门项目支出</w:t>
      </w:r>
      <w:bookmarkEnd w:id="5"/>
      <w:r>
        <w:rPr>
          <w:rFonts w:hint="eastAsia"/>
        </w:rPr>
        <w:t>预算</w:t>
      </w:r>
      <w:bookmarkEnd w:id="6"/>
    </w:p>
    <w:tbl>
      <w:tblPr>
        <w:tblStyle w:val="13"/>
        <w:tblW w:w="14192" w:type="dxa"/>
        <w:jc w:val="center"/>
        <w:tblLayout w:type="fixed"/>
        <w:tblCellMar>
          <w:top w:w="0" w:type="dxa"/>
          <w:left w:w="108" w:type="dxa"/>
          <w:bottom w:w="0" w:type="dxa"/>
          <w:right w:w="108" w:type="dxa"/>
        </w:tblCellMar>
      </w:tblPr>
      <w:tblGrid>
        <w:gridCol w:w="18"/>
        <w:gridCol w:w="2518"/>
        <w:gridCol w:w="1559"/>
        <w:gridCol w:w="993"/>
        <w:gridCol w:w="1134"/>
        <w:gridCol w:w="1134"/>
        <w:gridCol w:w="850"/>
        <w:gridCol w:w="1276"/>
        <w:gridCol w:w="595"/>
        <w:gridCol w:w="681"/>
        <w:gridCol w:w="1134"/>
        <w:gridCol w:w="1134"/>
        <w:gridCol w:w="1166"/>
      </w:tblGrid>
      <w:tr>
        <w:tblPrEx>
          <w:tblCellMar>
            <w:top w:w="0" w:type="dxa"/>
            <w:left w:w="108" w:type="dxa"/>
            <w:bottom w:w="0" w:type="dxa"/>
            <w:right w:w="108" w:type="dxa"/>
          </w:tblCellMar>
        </w:tblPrEx>
        <w:trPr>
          <w:cantSplit/>
          <w:trHeight w:val="270" w:hRule="atLeast"/>
          <w:tblHeader/>
          <w:jc w:val="center"/>
        </w:trPr>
        <w:tc>
          <w:tcPr>
            <w:tcW w:w="10077" w:type="dxa"/>
            <w:gridSpan w:val="9"/>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616唐山市残疾人联合会</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5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55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项目承担单位</w:t>
            </w:r>
          </w:p>
        </w:tc>
        <w:tc>
          <w:tcPr>
            <w:tcW w:w="99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268"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项目级次</w:t>
            </w:r>
          </w:p>
        </w:tc>
        <w:tc>
          <w:tcPr>
            <w:tcW w:w="5986" w:type="dxa"/>
            <w:gridSpan w:val="6"/>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vAlign w:val="center"/>
          </w:tcPr>
          <w:p>
            <w:pPr>
              <w:widowControl/>
              <w:jc w:val="center"/>
              <w:rPr>
                <w:rFonts w:ascii="黑体" w:hAnsi="黑体" w:eastAsia="黑体" w:cs="宋体"/>
                <w:b/>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993" w:type="dxa"/>
            <w:vMerge w:val="continue"/>
            <w:vAlign w:val="center"/>
          </w:tcPr>
          <w:p>
            <w:pPr>
              <w:widowControl/>
              <w:jc w:val="center"/>
              <w:rPr>
                <w:rFonts w:ascii="黑体" w:hAnsi="黑体" w:eastAsia="黑体" w:cs="宋体"/>
                <w:b/>
                <w:bCs/>
                <w:color w:val="000000"/>
                <w:kern w:val="0"/>
                <w:szCs w:val="21"/>
              </w:rPr>
            </w:pPr>
          </w:p>
        </w:tc>
        <w:tc>
          <w:tcPr>
            <w:tcW w:w="113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13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850" w:type="dxa"/>
            <w:vMerge w:val="continue"/>
            <w:vAlign w:val="center"/>
          </w:tcPr>
          <w:p>
            <w:pPr>
              <w:widowControl/>
              <w:jc w:val="center"/>
              <w:rPr>
                <w:rFonts w:ascii="黑体" w:hAnsi="黑体" w:eastAsia="黑体" w:cs="宋体"/>
                <w:b/>
                <w:bCs/>
                <w:color w:val="000000"/>
                <w:kern w:val="0"/>
                <w:szCs w:val="21"/>
              </w:rPr>
            </w:pP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27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134"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134"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16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vAlign w:val="center"/>
          </w:tcPr>
          <w:p>
            <w:pPr>
              <w:widowControl/>
              <w:jc w:val="center"/>
              <w:rPr>
                <w:rFonts w:ascii="黑体" w:hAnsi="黑体" w:eastAsia="黑体" w:cs="宋体"/>
                <w:b/>
                <w:color w:val="000000"/>
                <w:kern w:val="0"/>
                <w:szCs w:val="21"/>
              </w:rPr>
            </w:pPr>
          </w:p>
        </w:tc>
        <w:tc>
          <w:tcPr>
            <w:tcW w:w="1559" w:type="dxa"/>
            <w:vMerge w:val="continue"/>
            <w:vAlign w:val="center"/>
          </w:tcPr>
          <w:p>
            <w:pPr>
              <w:widowControl/>
              <w:jc w:val="center"/>
              <w:rPr>
                <w:rFonts w:ascii="黑体" w:hAnsi="黑体" w:eastAsia="黑体" w:cs="宋体"/>
                <w:b/>
                <w:bCs/>
                <w:color w:val="000000"/>
                <w:kern w:val="0"/>
                <w:szCs w:val="21"/>
              </w:rPr>
            </w:pPr>
          </w:p>
        </w:tc>
        <w:tc>
          <w:tcPr>
            <w:tcW w:w="993"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1276" w:type="dxa"/>
            <w:gridSpan w:val="2"/>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166"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Merge w:val="continue"/>
            <w:vAlign w:val="center"/>
          </w:tcPr>
          <w:p>
            <w:pPr>
              <w:widowControl/>
              <w:jc w:val="left"/>
              <w:rPr>
                <w:rFonts w:ascii="宋体" w:hAnsi="宋体" w:cs="宋体"/>
                <w:color w:val="000000"/>
                <w:kern w:val="0"/>
                <w:szCs w:val="21"/>
              </w:rPr>
            </w:pPr>
          </w:p>
        </w:tc>
        <w:tc>
          <w:tcPr>
            <w:tcW w:w="1559" w:type="dxa"/>
            <w:vMerge w:val="continue"/>
            <w:vAlign w:val="center"/>
          </w:tcPr>
          <w:p>
            <w:pPr>
              <w:widowControl/>
              <w:jc w:val="left"/>
              <w:rPr>
                <w:rFonts w:ascii="宋体" w:hAnsi="宋体" w:cs="宋体"/>
                <w:color w:val="000000"/>
                <w:kern w:val="0"/>
                <w:szCs w:val="21"/>
              </w:rPr>
            </w:pPr>
          </w:p>
        </w:tc>
        <w:tc>
          <w:tcPr>
            <w:tcW w:w="993"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1134"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276" w:type="dxa"/>
            <w:gridSpan w:val="2"/>
            <w:vMerge w:val="continue"/>
            <w:vAlign w:val="center"/>
          </w:tcPr>
          <w:p>
            <w:pPr>
              <w:widowControl/>
              <w:jc w:val="right"/>
              <w:rPr>
                <w:rFonts w:ascii="宋体" w:hAnsi="宋体" w:cs="宋体"/>
                <w:color w:val="000000"/>
                <w:kern w:val="0"/>
                <w:szCs w:val="21"/>
              </w:rPr>
            </w:pPr>
          </w:p>
        </w:tc>
        <w:tc>
          <w:tcPr>
            <w:tcW w:w="1134" w:type="dxa"/>
            <w:vMerge w:val="continue"/>
            <w:vAlign w:val="center"/>
          </w:tcPr>
          <w:p>
            <w:pPr>
              <w:widowControl/>
              <w:jc w:val="right"/>
              <w:rPr>
                <w:rFonts w:ascii="宋体" w:hAnsi="宋体" w:cs="宋体"/>
                <w:color w:val="000000"/>
                <w:kern w:val="0"/>
                <w:szCs w:val="21"/>
              </w:rPr>
            </w:pPr>
          </w:p>
        </w:tc>
        <w:tc>
          <w:tcPr>
            <w:tcW w:w="1134" w:type="dxa"/>
            <w:vMerge w:val="continue"/>
            <w:vAlign w:val="center"/>
          </w:tcPr>
          <w:p>
            <w:pPr>
              <w:widowControl/>
              <w:jc w:val="right"/>
              <w:rPr>
                <w:rFonts w:ascii="宋体" w:hAnsi="宋体" w:cs="宋体"/>
                <w:color w:val="000000"/>
                <w:kern w:val="0"/>
                <w:szCs w:val="21"/>
              </w:rPr>
            </w:pPr>
          </w:p>
        </w:tc>
        <w:tc>
          <w:tcPr>
            <w:tcW w:w="1166"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1292.70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1292.70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残疾人服务</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残疾人康复</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残疾人（儿童）康复救助资金</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市残联</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05-大型专项业务</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0503 大型专项公用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残疾人扶贫和社会保障</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贫困重度残疾人免收有线数字电视基本收视维护费</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残疾人综合业务管理</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1054.70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1054.70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综合业务管理</w:t>
            </w:r>
          </w:p>
        </w:tc>
        <w:tc>
          <w:tcPr>
            <w:tcW w:w="1559" w:type="dxa"/>
            <w:vAlign w:val="center"/>
          </w:tcPr>
          <w:p>
            <w:pPr>
              <w:widowControl/>
              <w:jc w:val="left"/>
              <w:rPr>
                <w:rFonts w:ascii="宋体" w:hAnsi="宋体" w:eastAsia="宋体" w:cs="宋体"/>
                <w:color w:val="000000"/>
                <w:kern w:val="0"/>
                <w:szCs w:val="21"/>
              </w:rPr>
            </w:pPr>
          </w:p>
        </w:tc>
        <w:tc>
          <w:tcPr>
            <w:tcW w:w="993"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1134"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1054.70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1054.70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唐山市残疾人扶贫示范基地</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市残联</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01-基建</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0101 基础设施建设</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中高等院校贫困残疾学生资助资金</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市残联</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残疾人困难救助资金</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市残联</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51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扶持百名残疾人个体创业资金</w:t>
            </w:r>
          </w:p>
        </w:tc>
        <w:tc>
          <w:tcPr>
            <w:tcW w:w="155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唐山市场那几人劳动就业服务中心</w:t>
            </w:r>
          </w:p>
        </w:tc>
        <w:tc>
          <w:tcPr>
            <w:tcW w:w="99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134"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本级</w:t>
            </w:r>
          </w:p>
        </w:tc>
        <w:tc>
          <w:tcPr>
            <w:tcW w:w="127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27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134" w:type="dxa"/>
            <w:vAlign w:val="center"/>
          </w:tcPr>
          <w:p>
            <w:pPr>
              <w:widowControl/>
              <w:jc w:val="right"/>
              <w:rPr>
                <w:rFonts w:ascii="宋体" w:hAnsi="宋体" w:eastAsia="宋体" w:cs="宋体"/>
                <w:color w:val="000000"/>
                <w:kern w:val="0"/>
                <w:szCs w:val="21"/>
              </w:rPr>
            </w:pPr>
          </w:p>
        </w:tc>
        <w:tc>
          <w:tcPr>
            <w:tcW w:w="1134" w:type="dxa"/>
            <w:vAlign w:val="center"/>
          </w:tcPr>
          <w:p>
            <w:pPr>
              <w:widowControl/>
              <w:jc w:val="right"/>
              <w:rPr>
                <w:rFonts w:ascii="宋体" w:hAnsi="宋体" w:eastAsia="宋体" w:cs="宋体"/>
                <w:color w:val="000000"/>
                <w:kern w:val="0"/>
                <w:szCs w:val="21"/>
              </w:rPr>
            </w:pPr>
          </w:p>
        </w:tc>
        <w:tc>
          <w:tcPr>
            <w:tcW w:w="1166" w:type="dxa"/>
            <w:vAlign w:val="center"/>
          </w:tcPr>
          <w:p>
            <w:pPr>
              <w:widowControl/>
              <w:jc w:val="right"/>
              <w:rPr>
                <w:rFonts w:ascii="宋体" w:hAnsi="宋体" w:eastAsia="宋体" w:cs="宋体"/>
                <w:color w:val="000000"/>
                <w:kern w:val="0"/>
                <w:szCs w:val="21"/>
              </w:rPr>
            </w:pPr>
          </w:p>
        </w:tc>
      </w:tr>
    </w:tbl>
    <w:p>
      <w:pPr>
        <w:spacing w:line="20" w:lineRule="exact"/>
      </w:pPr>
    </w:p>
    <w:p>
      <w:pPr>
        <w:jc w:val="left"/>
        <w:rPr>
          <w:rFonts w:ascii="仿宋" w:hAnsi="仿宋" w:eastAsia="仿宋" w:cs="仿宋"/>
          <w:color w:val="000000"/>
          <w:sz w:val="28"/>
        </w:rPr>
        <w:sectPr>
          <w:headerReference r:id="rId9" w:type="default"/>
          <w:pgSz w:w="16838" w:h="11906" w:orient="landscape"/>
          <w:pgMar w:top="1800" w:right="1440" w:bottom="1800" w:left="1440" w:header="851" w:footer="992" w:gutter="0"/>
          <w:cols w:space="425" w:num="1"/>
          <w:docGrid w:type="lines" w:linePitch="312" w:charSpace="0"/>
        </w:sectPr>
      </w:pPr>
    </w:p>
    <w:p>
      <w:pPr>
        <w:pStyle w:val="12"/>
      </w:pPr>
      <w:bookmarkStart w:id="7" w:name="_Toc1367"/>
      <w:r>
        <w:rPr>
          <w:rFonts w:hint="eastAsia"/>
        </w:rPr>
        <w:t>部门“三公”及会议培训经费预算</w:t>
      </w:r>
      <w:bookmarkEnd w:id="7"/>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616唐山市残疾人联合会</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20.86</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13.92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13.00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13.00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1.86</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3.16</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3.16</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21.18</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12.24</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45.20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29.32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15.88</w:t>
            </w:r>
          </w:p>
        </w:tc>
      </w:tr>
    </w:tbl>
    <w:p>
      <w:pPr>
        <w:spacing w:line="20" w:lineRule="exact"/>
      </w:pPr>
    </w:p>
    <w:p>
      <w:pPr>
        <w:jc w:val="left"/>
        <w:rPr>
          <w:rFonts w:ascii="仿宋" w:hAnsi="仿宋" w:eastAsia="仿宋" w:cs="仿宋"/>
          <w:color w:val="000000"/>
          <w:sz w:val="28"/>
        </w:rPr>
        <w:sectPr>
          <w:headerReference r:id="rId10" w:type="default"/>
          <w:pgSz w:w="16838" w:h="11906" w:orient="landscape"/>
          <w:pgMar w:top="1800" w:right="1440" w:bottom="1800" w:left="1440" w:header="851" w:footer="992" w:gutter="0"/>
          <w:cols w:space="425" w:num="1"/>
          <w:docGrid w:type="lines" w:linePitch="312" w:charSpace="0"/>
        </w:sectPr>
      </w:pPr>
    </w:p>
    <w:p>
      <w:pPr>
        <w:pStyle w:val="12"/>
      </w:pPr>
      <w:bookmarkStart w:id="8" w:name="_Toc26558"/>
      <w:r>
        <w:rPr>
          <w:rFonts w:hint="eastAsia"/>
        </w:rPr>
        <w:t>部门政府采购预算</w:t>
      </w:r>
      <w:bookmarkEnd w:id="8"/>
      <w:r>
        <w:rPr>
          <w:rFonts w:hint="eastAsia"/>
          <w:sz w:val="28"/>
        </w:rPr>
        <w:t xml:space="preserve">                      </w:t>
      </w:r>
      <w:r>
        <w:t xml:space="preserve">                                                </w:t>
      </w:r>
    </w:p>
    <w:tbl>
      <w:tblPr>
        <w:tblStyle w:val="13"/>
        <w:tblW w:w="14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7"/>
        <w:gridCol w:w="992"/>
        <w:gridCol w:w="1701"/>
        <w:gridCol w:w="710"/>
        <w:gridCol w:w="850"/>
        <w:gridCol w:w="1276"/>
        <w:gridCol w:w="850"/>
        <w:gridCol w:w="567"/>
        <w:gridCol w:w="709"/>
        <w:gridCol w:w="498"/>
        <w:gridCol w:w="980"/>
        <w:gridCol w:w="980"/>
        <w:gridCol w:w="980"/>
        <w:gridCol w:w="980"/>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9800" w:type="dxa"/>
            <w:gridSpan w:val="10"/>
            <w:tcBorders>
              <w:top w:val="nil"/>
              <w:left w:val="nil"/>
              <w:bottom w:val="single" w:color="auto" w:sz="4" w:space="0"/>
              <w:right w:val="nil"/>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616唐山市残疾人联合会</w:t>
            </w:r>
          </w:p>
        </w:tc>
        <w:tc>
          <w:tcPr>
            <w:tcW w:w="4901" w:type="dxa"/>
            <w:gridSpan w:val="5"/>
            <w:tcBorders>
              <w:top w:val="nil"/>
              <w:left w:val="nil"/>
              <w:bottom w:val="single" w:color="auto" w:sz="4" w:space="0"/>
              <w:right w:val="nil"/>
            </w:tcBorders>
            <w:vAlign w:val="center"/>
          </w:tcPr>
          <w:p>
            <w:pPr>
              <w:widowControl/>
              <w:jc w:val="right"/>
              <w:rPr>
                <w:rFonts w:ascii="黑体" w:hAnsi="黑体" w:eastAsia="黑体" w:cs="宋体"/>
                <w:b/>
                <w:bCs/>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所属项目</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单位</w:t>
            </w:r>
          </w:p>
        </w:tc>
        <w:tc>
          <w:tcPr>
            <w:tcW w:w="709" w:type="dxa"/>
            <w:vMerge w:val="restart"/>
            <w:tcBorders>
              <w:top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政府采购金额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功能分类科目编码</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项目名称</w:t>
            </w:r>
          </w:p>
        </w:tc>
        <w:tc>
          <w:tcPr>
            <w:tcW w:w="71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项目类型</w:t>
            </w:r>
          </w:p>
        </w:tc>
        <w:tc>
          <w:tcPr>
            <w:tcW w:w="850"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总计</w:t>
            </w:r>
          </w:p>
        </w:tc>
        <w:tc>
          <w:tcPr>
            <w:tcW w:w="3921" w:type="dxa"/>
            <w:gridSpan w:val="4"/>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黑体" w:hAnsi="黑体" w:eastAsia="黑体" w:cs="宋体"/>
                <w:b/>
                <w:color w:val="000000"/>
                <w:kern w:val="0"/>
                <w:szCs w:val="21"/>
              </w:rPr>
            </w:pPr>
          </w:p>
        </w:tc>
        <w:tc>
          <w:tcPr>
            <w:tcW w:w="992" w:type="dxa"/>
            <w:vMerge w:val="continue"/>
            <w:vAlign w:val="center"/>
          </w:tcPr>
          <w:p>
            <w:pPr>
              <w:widowControl/>
              <w:jc w:val="center"/>
              <w:rPr>
                <w:rFonts w:ascii="黑体" w:hAnsi="黑体" w:eastAsia="黑体" w:cs="宋体"/>
                <w:b/>
                <w:color w:val="000000"/>
                <w:kern w:val="0"/>
                <w:szCs w:val="21"/>
              </w:rPr>
            </w:pPr>
          </w:p>
        </w:tc>
        <w:tc>
          <w:tcPr>
            <w:tcW w:w="1701" w:type="dxa"/>
            <w:vMerge w:val="continue"/>
            <w:vAlign w:val="center"/>
          </w:tcPr>
          <w:p>
            <w:pPr>
              <w:widowControl/>
              <w:jc w:val="center"/>
              <w:rPr>
                <w:rFonts w:ascii="黑体" w:hAnsi="黑体" w:eastAsia="黑体" w:cs="宋体"/>
                <w:b/>
                <w:color w:val="000000"/>
                <w:kern w:val="0"/>
                <w:szCs w:val="21"/>
              </w:rPr>
            </w:pPr>
          </w:p>
        </w:tc>
        <w:tc>
          <w:tcPr>
            <w:tcW w:w="710"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1276" w:type="dxa"/>
            <w:vMerge w:val="continue"/>
            <w:vAlign w:val="center"/>
          </w:tcPr>
          <w:p>
            <w:pPr>
              <w:widowControl/>
              <w:jc w:val="center"/>
              <w:rPr>
                <w:rFonts w:ascii="黑体" w:hAnsi="黑体" w:eastAsia="黑体" w:cs="宋体"/>
                <w:b/>
                <w:color w:val="000000"/>
                <w:kern w:val="0"/>
                <w:szCs w:val="21"/>
              </w:rPr>
            </w:pPr>
          </w:p>
        </w:tc>
        <w:tc>
          <w:tcPr>
            <w:tcW w:w="850" w:type="dxa"/>
            <w:vMerge w:val="continue"/>
            <w:vAlign w:val="center"/>
          </w:tcPr>
          <w:p>
            <w:pPr>
              <w:widowControl/>
              <w:jc w:val="center"/>
              <w:rPr>
                <w:rFonts w:ascii="黑体" w:hAnsi="黑体" w:eastAsia="黑体" w:cs="宋体"/>
                <w:b/>
                <w:color w:val="000000"/>
                <w:kern w:val="0"/>
                <w:szCs w:val="21"/>
              </w:rPr>
            </w:pPr>
          </w:p>
        </w:tc>
        <w:tc>
          <w:tcPr>
            <w:tcW w:w="567" w:type="dxa"/>
            <w:vMerge w:val="continue"/>
            <w:vAlign w:val="center"/>
          </w:tcPr>
          <w:p>
            <w:pPr>
              <w:widowControl/>
              <w:jc w:val="center"/>
              <w:rPr>
                <w:rFonts w:ascii="黑体" w:hAnsi="黑体" w:eastAsia="黑体" w:cs="宋体"/>
                <w:b/>
                <w:color w:val="000000"/>
                <w:kern w:val="0"/>
                <w:szCs w:val="21"/>
              </w:rPr>
            </w:pPr>
          </w:p>
        </w:tc>
        <w:tc>
          <w:tcPr>
            <w:tcW w:w="709" w:type="dxa"/>
            <w:vMerge w:val="continue"/>
            <w:vAlign w:val="center"/>
          </w:tcPr>
          <w:p>
            <w:pPr>
              <w:widowControl/>
              <w:jc w:val="center"/>
              <w:rPr>
                <w:rFonts w:ascii="黑体" w:hAnsi="黑体" w:eastAsia="黑体" w:cs="宋体"/>
                <w:b/>
                <w:color w:val="000000"/>
                <w:kern w:val="0"/>
                <w:szCs w:val="21"/>
              </w:rPr>
            </w:pPr>
          </w:p>
        </w:tc>
        <w:tc>
          <w:tcPr>
            <w:tcW w:w="498" w:type="dxa"/>
            <w:vMerge w:val="continue"/>
            <w:vAlign w:val="center"/>
          </w:tcPr>
          <w:p>
            <w:pPr>
              <w:widowControl/>
              <w:jc w:val="center"/>
              <w:rPr>
                <w:rFonts w:ascii="黑体" w:hAnsi="黑体" w:eastAsia="黑体" w:cs="宋体"/>
                <w:b/>
                <w:color w:val="000000"/>
                <w:kern w:val="0"/>
                <w:szCs w:val="21"/>
              </w:rPr>
            </w:pPr>
          </w:p>
        </w:tc>
        <w:tc>
          <w:tcPr>
            <w:tcW w:w="980" w:type="dxa"/>
            <w:vMerge w:val="continue"/>
            <w:vAlign w:val="center"/>
          </w:tcPr>
          <w:p>
            <w:pPr>
              <w:widowControl/>
              <w:jc w:val="center"/>
              <w:rPr>
                <w:rFonts w:ascii="黑体" w:hAnsi="黑体" w:eastAsia="黑体" w:cs="宋体"/>
                <w:b/>
                <w:color w:val="000000"/>
                <w:kern w:val="0"/>
                <w:szCs w:val="21"/>
              </w:rPr>
            </w:pP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一般公共预算拨款安排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政府性基金预算拨款安排</w:t>
            </w:r>
          </w:p>
        </w:tc>
        <w:tc>
          <w:tcPr>
            <w:tcW w:w="980"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98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bCs/>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blHeader/>
          <w:jc w:val="center"/>
        </w:trPr>
        <w:tc>
          <w:tcPr>
            <w:tcW w:w="1647" w:type="dxa"/>
            <w:vMerge w:val="continue"/>
            <w:vAlign w:val="center"/>
          </w:tcPr>
          <w:p>
            <w:pPr>
              <w:widowControl/>
              <w:jc w:val="center"/>
              <w:rPr>
                <w:rFonts w:ascii="宋体" w:hAnsi="宋体" w:cs="宋体"/>
                <w:color w:val="000000"/>
                <w:kern w:val="0"/>
                <w:sz w:val="22"/>
              </w:rPr>
            </w:pPr>
          </w:p>
        </w:tc>
        <w:tc>
          <w:tcPr>
            <w:tcW w:w="992" w:type="dxa"/>
            <w:vMerge w:val="continue"/>
            <w:vAlign w:val="center"/>
          </w:tcPr>
          <w:p>
            <w:pPr>
              <w:widowControl/>
              <w:jc w:val="center"/>
              <w:rPr>
                <w:rFonts w:ascii="宋体" w:hAnsi="宋体" w:cs="宋体"/>
                <w:color w:val="000000"/>
                <w:kern w:val="0"/>
                <w:sz w:val="22"/>
              </w:rPr>
            </w:pPr>
          </w:p>
        </w:tc>
        <w:tc>
          <w:tcPr>
            <w:tcW w:w="1701" w:type="dxa"/>
            <w:vMerge w:val="continue"/>
            <w:vAlign w:val="center"/>
          </w:tcPr>
          <w:p>
            <w:pPr>
              <w:widowControl/>
              <w:jc w:val="center"/>
              <w:rPr>
                <w:rFonts w:ascii="宋体" w:hAnsi="宋体" w:cs="宋体"/>
                <w:color w:val="000000"/>
                <w:kern w:val="0"/>
                <w:sz w:val="22"/>
              </w:rPr>
            </w:pPr>
          </w:p>
        </w:tc>
        <w:tc>
          <w:tcPr>
            <w:tcW w:w="710"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1276" w:type="dxa"/>
            <w:vMerge w:val="continue"/>
            <w:vAlign w:val="center"/>
          </w:tcPr>
          <w:p>
            <w:pPr>
              <w:widowControl/>
              <w:jc w:val="center"/>
              <w:rPr>
                <w:rFonts w:ascii="宋体" w:hAnsi="宋体" w:cs="宋体"/>
                <w:color w:val="000000"/>
                <w:kern w:val="0"/>
                <w:sz w:val="22"/>
              </w:rPr>
            </w:pPr>
          </w:p>
        </w:tc>
        <w:tc>
          <w:tcPr>
            <w:tcW w:w="850" w:type="dxa"/>
            <w:vMerge w:val="continue"/>
            <w:vAlign w:val="center"/>
          </w:tcPr>
          <w:p>
            <w:pPr>
              <w:widowControl/>
              <w:jc w:val="center"/>
              <w:rPr>
                <w:rFonts w:ascii="宋体" w:hAnsi="宋体" w:cs="宋体"/>
                <w:color w:val="000000"/>
                <w:kern w:val="0"/>
                <w:sz w:val="22"/>
              </w:rPr>
            </w:pPr>
          </w:p>
        </w:tc>
        <w:tc>
          <w:tcPr>
            <w:tcW w:w="567" w:type="dxa"/>
            <w:vMerge w:val="continue"/>
            <w:vAlign w:val="center"/>
          </w:tcPr>
          <w:p>
            <w:pPr>
              <w:widowControl/>
              <w:jc w:val="center"/>
              <w:rPr>
                <w:rFonts w:ascii="宋体" w:hAnsi="宋体" w:cs="宋体"/>
                <w:color w:val="000000"/>
                <w:kern w:val="0"/>
                <w:sz w:val="22"/>
              </w:rPr>
            </w:pPr>
          </w:p>
        </w:tc>
        <w:tc>
          <w:tcPr>
            <w:tcW w:w="709" w:type="dxa"/>
            <w:vMerge w:val="continue"/>
            <w:vAlign w:val="center"/>
          </w:tcPr>
          <w:p>
            <w:pPr>
              <w:widowControl/>
              <w:jc w:val="center"/>
              <w:rPr>
                <w:rFonts w:ascii="宋体" w:hAnsi="宋体" w:cs="宋体"/>
                <w:color w:val="000000"/>
                <w:kern w:val="0"/>
                <w:sz w:val="22"/>
              </w:rPr>
            </w:pPr>
          </w:p>
        </w:tc>
        <w:tc>
          <w:tcPr>
            <w:tcW w:w="498"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0" w:type="dxa"/>
            <w:vMerge w:val="continue"/>
            <w:vAlign w:val="center"/>
          </w:tcPr>
          <w:p>
            <w:pPr>
              <w:widowControl/>
              <w:jc w:val="center"/>
              <w:rPr>
                <w:rFonts w:ascii="宋体" w:hAnsi="宋体" w:cs="宋体"/>
                <w:color w:val="000000"/>
                <w:kern w:val="0"/>
                <w:sz w:val="22"/>
              </w:rPr>
            </w:pPr>
          </w:p>
        </w:tc>
        <w:tc>
          <w:tcPr>
            <w:tcW w:w="981" w:type="dxa"/>
            <w:vMerge w:val="continue"/>
            <w:vAlign w:val="center"/>
          </w:tcPr>
          <w:p>
            <w:pPr>
              <w:widowControl/>
              <w:jc w:val="center"/>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Merge w:val="continue"/>
            <w:vAlign w:val="center"/>
          </w:tcPr>
          <w:p>
            <w:pPr>
              <w:widowControl/>
              <w:jc w:val="left"/>
              <w:rPr>
                <w:rFonts w:ascii="宋体" w:hAnsi="宋体" w:cs="宋体"/>
                <w:color w:val="000000"/>
                <w:kern w:val="0"/>
                <w:szCs w:val="21"/>
              </w:rPr>
            </w:pPr>
          </w:p>
        </w:tc>
        <w:tc>
          <w:tcPr>
            <w:tcW w:w="992"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710"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1276" w:type="dxa"/>
            <w:vMerge w:val="continue"/>
            <w:vAlign w:val="center"/>
          </w:tcPr>
          <w:p>
            <w:pPr>
              <w:widowControl/>
              <w:jc w:val="left"/>
              <w:rPr>
                <w:rFonts w:ascii="宋体" w:hAnsi="宋体" w:cs="宋体"/>
                <w:color w:val="000000"/>
                <w:kern w:val="0"/>
                <w:szCs w:val="21"/>
              </w:rPr>
            </w:pPr>
          </w:p>
        </w:tc>
        <w:tc>
          <w:tcPr>
            <w:tcW w:w="850" w:type="dxa"/>
            <w:vMerge w:val="continue"/>
            <w:vAlign w:val="center"/>
          </w:tcPr>
          <w:p>
            <w:pPr>
              <w:widowControl/>
              <w:jc w:val="left"/>
              <w:rPr>
                <w:rFonts w:ascii="宋体" w:hAnsi="宋体" w:cs="宋体"/>
                <w:color w:val="000000"/>
                <w:kern w:val="0"/>
                <w:szCs w:val="21"/>
              </w:rPr>
            </w:pPr>
          </w:p>
        </w:tc>
        <w:tc>
          <w:tcPr>
            <w:tcW w:w="567" w:type="dxa"/>
            <w:vMerge w:val="continue"/>
            <w:vAlign w:val="center"/>
          </w:tcPr>
          <w:p>
            <w:pPr>
              <w:widowControl/>
              <w:jc w:val="left"/>
              <w:rPr>
                <w:rFonts w:ascii="宋体" w:hAnsi="宋体" w:cs="宋体"/>
                <w:color w:val="000000"/>
                <w:kern w:val="0"/>
                <w:szCs w:val="21"/>
              </w:rPr>
            </w:pPr>
          </w:p>
        </w:tc>
        <w:tc>
          <w:tcPr>
            <w:tcW w:w="709" w:type="dxa"/>
            <w:vMerge w:val="continue"/>
            <w:vAlign w:val="center"/>
          </w:tcPr>
          <w:p>
            <w:pPr>
              <w:widowControl/>
              <w:jc w:val="right"/>
              <w:rPr>
                <w:rFonts w:ascii="宋体" w:hAnsi="宋体" w:cs="宋体"/>
                <w:color w:val="000000"/>
                <w:kern w:val="0"/>
                <w:szCs w:val="21"/>
              </w:rPr>
            </w:pPr>
          </w:p>
        </w:tc>
        <w:tc>
          <w:tcPr>
            <w:tcW w:w="498"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0" w:type="dxa"/>
            <w:vMerge w:val="continue"/>
            <w:vAlign w:val="center"/>
          </w:tcPr>
          <w:p>
            <w:pPr>
              <w:widowControl/>
              <w:jc w:val="right"/>
              <w:rPr>
                <w:rFonts w:ascii="宋体" w:hAnsi="宋体" w:cs="宋体"/>
                <w:color w:val="000000"/>
                <w:kern w:val="0"/>
                <w:szCs w:val="21"/>
              </w:rPr>
            </w:pPr>
          </w:p>
        </w:tc>
        <w:tc>
          <w:tcPr>
            <w:tcW w:w="981"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992" w:type="dxa"/>
            <w:vAlign w:val="center"/>
          </w:tcPr>
          <w:p>
            <w:pPr>
              <w:widowControl/>
              <w:jc w:val="left"/>
              <w:rPr>
                <w:rFonts w:ascii="宋体" w:hAnsi="宋体" w:eastAsia="宋体" w:cs="宋体"/>
                <w:color w:val="000000"/>
                <w:kern w:val="0"/>
                <w:szCs w:val="21"/>
              </w:rPr>
            </w:pPr>
          </w:p>
        </w:tc>
        <w:tc>
          <w:tcPr>
            <w:tcW w:w="1701" w:type="dxa"/>
            <w:vAlign w:val="center"/>
          </w:tcPr>
          <w:p>
            <w:pPr>
              <w:widowControl/>
              <w:jc w:val="left"/>
              <w:rPr>
                <w:rFonts w:ascii="宋体" w:hAnsi="宋体" w:eastAsia="宋体" w:cs="宋体"/>
                <w:color w:val="000000"/>
                <w:kern w:val="0"/>
                <w:szCs w:val="21"/>
              </w:rPr>
            </w:pPr>
          </w:p>
        </w:tc>
        <w:tc>
          <w:tcPr>
            <w:tcW w:w="710"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1276" w:type="dxa"/>
            <w:vAlign w:val="center"/>
          </w:tcPr>
          <w:p>
            <w:pPr>
              <w:widowControl/>
              <w:jc w:val="left"/>
              <w:rPr>
                <w:rFonts w:ascii="宋体" w:hAnsi="宋体" w:eastAsia="宋体" w:cs="宋体"/>
                <w:color w:val="000000"/>
                <w:kern w:val="0"/>
                <w:szCs w:val="21"/>
              </w:rPr>
            </w:pPr>
          </w:p>
        </w:tc>
        <w:tc>
          <w:tcPr>
            <w:tcW w:w="850" w:type="dxa"/>
            <w:vAlign w:val="center"/>
          </w:tcPr>
          <w:p>
            <w:pPr>
              <w:widowControl/>
              <w:jc w:val="left"/>
              <w:rPr>
                <w:rFonts w:ascii="宋体" w:hAnsi="宋体" w:eastAsia="宋体" w:cs="宋体"/>
                <w:color w:val="000000"/>
                <w:kern w:val="0"/>
                <w:szCs w:val="21"/>
              </w:rPr>
            </w:pPr>
          </w:p>
        </w:tc>
        <w:tc>
          <w:tcPr>
            <w:tcW w:w="567" w:type="dxa"/>
            <w:vAlign w:val="center"/>
          </w:tcPr>
          <w:p>
            <w:pPr>
              <w:widowControl/>
              <w:jc w:val="left"/>
              <w:rPr>
                <w:rFonts w:ascii="宋体" w:hAnsi="宋体" w:eastAsia="宋体" w:cs="宋体"/>
                <w:color w:val="000000"/>
                <w:kern w:val="0"/>
                <w:szCs w:val="21"/>
              </w:rPr>
            </w:pPr>
          </w:p>
        </w:tc>
        <w:tc>
          <w:tcPr>
            <w:tcW w:w="709" w:type="dxa"/>
            <w:vAlign w:val="center"/>
          </w:tcPr>
          <w:p>
            <w:pPr>
              <w:widowControl/>
              <w:jc w:val="right"/>
              <w:rPr>
                <w:rFonts w:ascii="宋体" w:hAnsi="宋体" w:eastAsia="宋体" w:cs="宋体"/>
                <w:color w:val="000000"/>
                <w:kern w:val="0"/>
                <w:szCs w:val="21"/>
              </w:rPr>
            </w:pPr>
          </w:p>
        </w:tc>
        <w:tc>
          <w:tcPr>
            <w:tcW w:w="498"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686.65</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0.65</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专项项目</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A02010104</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三合一保密软件</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专项项目</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A02010104</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台式计算机</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件</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计算机信息网络系统</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B060206</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计算机网络系统工程</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CHU200</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440000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购置功能性电刺激设备</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ARU-0</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购置吞咽治疗仪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CPV</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购置智能助行仪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OO-A</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购置生物反馈治疗仪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DFP</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购置肌肉振动仪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GDD</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购置虚拟训练系统</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800-CRT</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购置脉冲枪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NP-900</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个</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购置整脊拉床</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5600-Y</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张</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购置偏振光治疗仪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OK09</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台</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购置宾得电子胃肠镜</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A032007</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医用内窥镜</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UI2360</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购置微创针刀镜手术器械及配套设备</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A032001</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手术器械</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YFD-5</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购置肌电图与神经生理检查设备</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A032003</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医用电子生理参数检测仪器设备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HEW800</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购置心肺功能评定设备</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A032024</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病房护理及医院通用设备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MMN</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购置肺功能训练仪</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A032008</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物理治疗、康复及体育治疗仪器设备</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760-KNB</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套</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锅炉房改造工程</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ABC</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霓虹灯改造</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JK</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件</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小儿脑瘫训练室改造工程</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ABC</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64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99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封间晾台改造工程</w:t>
            </w:r>
          </w:p>
        </w:tc>
        <w:tc>
          <w:tcPr>
            <w:tcW w:w="71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B07</w:t>
            </w:r>
          </w:p>
        </w:tc>
        <w:tc>
          <w:tcPr>
            <w:tcW w:w="127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装修工程</w:t>
            </w:r>
          </w:p>
        </w:tc>
        <w:tc>
          <w:tcPr>
            <w:tcW w:w="85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HJK</w:t>
            </w:r>
          </w:p>
        </w:tc>
        <w:tc>
          <w:tcPr>
            <w:tcW w:w="56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平方米</w:t>
            </w:r>
          </w:p>
        </w:tc>
        <w:tc>
          <w:tcPr>
            <w:tcW w:w="709"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49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98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0" w:type="dxa"/>
            <w:vAlign w:val="center"/>
          </w:tcPr>
          <w:p>
            <w:pPr>
              <w:widowControl/>
              <w:jc w:val="right"/>
              <w:rPr>
                <w:rFonts w:ascii="宋体" w:hAnsi="宋体" w:eastAsia="宋体" w:cs="宋体"/>
                <w:color w:val="000000"/>
                <w:kern w:val="0"/>
                <w:szCs w:val="21"/>
              </w:rPr>
            </w:pPr>
          </w:p>
        </w:tc>
        <w:tc>
          <w:tcPr>
            <w:tcW w:w="98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r>
    </w:tbl>
    <w:p>
      <w:pPr>
        <w:spacing w:line="20" w:lineRule="exact"/>
        <w:jc w:val="left"/>
      </w:pPr>
    </w:p>
    <w:p>
      <w:pPr>
        <w:jc w:val="left"/>
        <w:rPr>
          <w:rFonts w:ascii="仿宋" w:hAnsi="仿宋" w:eastAsia="仿宋" w:cs="仿宋"/>
          <w:color w:val="000000"/>
          <w:sz w:val="28"/>
        </w:rPr>
        <w:sectPr>
          <w:headerReference r:id="rId11" w:type="default"/>
          <w:pgSz w:w="16838" w:h="11906" w:orient="landscape"/>
          <w:pgMar w:top="1800" w:right="1440" w:bottom="1800" w:left="1440" w:header="851" w:footer="992" w:gutter="0"/>
          <w:cols w:space="425" w:num="1"/>
          <w:docGrid w:type="lines" w:linePitch="312" w:charSpace="0"/>
        </w:sectPr>
      </w:pPr>
    </w:p>
    <w:p>
      <w:pPr>
        <w:pStyle w:val="12"/>
      </w:pPr>
      <w:bookmarkStart w:id="9" w:name="_Toc11474"/>
      <w:bookmarkStart w:id="10" w:name="_Toc355951230"/>
      <w:r>
        <w:rPr>
          <w:rFonts w:hint="eastAsia"/>
        </w:rPr>
        <w:t>部门组织政府非税收入预算明细表</w:t>
      </w:r>
      <w:bookmarkEnd w:id="9"/>
      <w:bookmarkEnd w:id="10"/>
      <w:r>
        <w:rPr>
          <w:rFonts w:hint="eastAsia"/>
          <w:sz w:val="24"/>
        </w:rPr>
        <w:t xml:space="preserve">   </w:t>
      </w:r>
    </w:p>
    <w:tbl>
      <w:tblPr>
        <w:tblStyle w:val="13"/>
        <w:tblW w:w="14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
        <w:gridCol w:w="1425"/>
        <w:gridCol w:w="1275"/>
        <w:gridCol w:w="1701"/>
        <w:gridCol w:w="1136"/>
        <w:gridCol w:w="992"/>
        <w:gridCol w:w="1133"/>
        <w:gridCol w:w="1133"/>
        <w:gridCol w:w="216"/>
        <w:gridCol w:w="1061"/>
        <w:gridCol w:w="1176"/>
        <w:gridCol w:w="1061"/>
        <w:gridCol w:w="1061"/>
        <w:gridCol w:w="966"/>
        <w:gridCol w:w="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78" w:type="dxa"/>
          <w:cantSplit/>
          <w:trHeight w:val="630" w:hRule="atLeast"/>
          <w:tblHeader/>
          <w:jc w:val="center"/>
        </w:trPr>
        <w:tc>
          <w:tcPr>
            <w:tcW w:w="9011" w:type="dxa"/>
            <w:gridSpan w:val="8"/>
            <w:tcBorders>
              <w:top w:val="nil"/>
              <w:left w:val="nil"/>
              <w:bottom w:val="single" w:color="auto" w:sz="4" w:space="0"/>
              <w:right w:val="nil"/>
            </w:tcBorders>
            <w:vAlign w:val="center"/>
          </w:tcPr>
          <w:p>
            <w:pPr>
              <w:widowControl/>
              <w:ind w:left="-38" w:leftChars="-18"/>
              <w:jc w:val="left"/>
              <w:rPr>
                <w:rFonts w:ascii="黑体" w:hAnsi="黑体" w:eastAsia="黑体" w:cs="宋体"/>
                <w:b/>
                <w:bCs/>
                <w:color w:val="000000"/>
                <w:kern w:val="0"/>
                <w:sz w:val="22"/>
                <w:szCs w:val="22"/>
              </w:rPr>
            </w:pPr>
            <w:r>
              <w:rPr>
                <w:rFonts w:hint="eastAsia" w:ascii="宋体" w:hAnsi="宋体" w:eastAsia="黑体"/>
                <w:sz w:val="28"/>
              </w:rPr>
              <w:t>616唐山市残疾人联合会</w:t>
            </w:r>
          </w:p>
        </w:tc>
        <w:tc>
          <w:tcPr>
            <w:tcW w:w="5449" w:type="dxa"/>
            <w:gridSpan w:val="6"/>
            <w:tcBorders>
              <w:top w:val="nil"/>
              <w:left w:val="nil"/>
              <w:bottom w:val="single" w:color="auto" w:sz="4" w:space="0"/>
              <w:right w:val="nil"/>
            </w:tcBorders>
            <w:vAlign w:val="center"/>
          </w:tcPr>
          <w:p>
            <w:pPr>
              <w:widowControl/>
              <w:jc w:val="right"/>
              <w:rPr>
                <w:rFonts w:ascii="黑体" w:hAnsi="黑体" w:eastAsia="黑体" w:cs="宋体"/>
                <w:b/>
                <w:bCs/>
                <w:color w:val="000000"/>
                <w:kern w:val="0"/>
                <w:sz w:val="22"/>
                <w:szCs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285" w:hRule="atLeast"/>
          <w:tblHeader/>
          <w:jc w:val="center"/>
        </w:trPr>
        <w:tc>
          <w:tcPr>
            <w:tcW w:w="1503"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27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收入科目编码</w:t>
            </w:r>
          </w:p>
        </w:tc>
        <w:tc>
          <w:tcPr>
            <w:tcW w:w="170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收入项目名称</w:t>
            </w:r>
          </w:p>
        </w:tc>
        <w:tc>
          <w:tcPr>
            <w:tcW w:w="113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合计</w:t>
            </w:r>
          </w:p>
        </w:tc>
        <w:tc>
          <w:tcPr>
            <w:tcW w:w="7833" w:type="dxa"/>
            <w:gridSpan w:val="8"/>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纳入一般公共财政预算管理的非税收入</w:t>
            </w:r>
          </w:p>
        </w:tc>
        <w:tc>
          <w:tcPr>
            <w:tcW w:w="96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政府性基金收入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465"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小计</w:t>
            </w:r>
          </w:p>
        </w:tc>
        <w:tc>
          <w:tcPr>
            <w:tcW w:w="113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行政事业性收费</w:t>
            </w:r>
          </w:p>
        </w:tc>
        <w:tc>
          <w:tcPr>
            <w:tcW w:w="113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专项收入</w:t>
            </w:r>
          </w:p>
        </w:tc>
        <w:tc>
          <w:tcPr>
            <w:tcW w:w="127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国有资产（资源）有偿使用收入</w:t>
            </w:r>
          </w:p>
        </w:tc>
        <w:tc>
          <w:tcPr>
            <w:tcW w:w="117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国有资本经营收入</w:t>
            </w:r>
          </w:p>
        </w:tc>
        <w:tc>
          <w:tcPr>
            <w:tcW w:w="106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罚没收入</w:t>
            </w:r>
          </w:p>
        </w:tc>
        <w:tc>
          <w:tcPr>
            <w:tcW w:w="106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其他收入</w:t>
            </w:r>
          </w:p>
        </w:tc>
        <w:tc>
          <w:tcPr>
            <w:tcW w:w="966"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Merge w:val="continue"/>
            <w:vAlign w:val="center"/>
          </w:tcPr>
          <w:p>
            <w:pPr>
              <w:widowControl/>
              <w:jc w:val="left"/>
              <w:rPr>
                <w:rFonts w:ascii="黑体" w:hAnsi="黑体" w:eastAsia="黑体" w:cs="宋体"/>
                <w:b/>
                <w:bCs/>
                <w:color w:val="000000"/>
                <w:kern w:val="0"/>
                <w:szCs w:val="21"/>
              </w:rPr>
            </w:pPr>
          </w:p>
        </w:tc>
        <w:tc>
          <w:tcPr>
            <w:tcW w:w="1275" w:type="dxa"/>
            <w:vMerge w:val="continue"/>
            <w:vAlign w:val="center"/>
          </w:tcPr>
          <w:p>
            <w:pPr>
              <w:widowControl/>
              <w:jc w:val="left"/>
              <w:rPr>
                <w:rFonts w:ascii="黑体" w:hAnsi="黑体" w:eastAsia="黑体" w:cs="宋体"/>
                <w:b/>
                <w:bCs/>
                <w:color w:val="000000"/>
                <w:kern w:val="0"/>
                <w:szCs w:val="21"/>
              </w:rPr>
            </w:pPr>
          </w:p>
        </w:tc>
        <w:tc>
          <w:tcPr>
            <w:tcW w:w="1701" w:type="dxa"/>
            <w:vMerge w:val="continue"/>
            <w:vAlign w:val="center"/>
          </w:tcPr>
          <w:p>
            <w:pPr>
              <w:widowControl/>
              <w:jc w:val="left"/>
              <w:rPr>
                <w:rFonts w:ascii="黑体" w:hAnsi="黑体" w:eastAsia="黑体" w:cs="宋体"/>
                <w:b/>
                <w:bCs/>
                <w:color w:val="000000"/>
                <w:kern w:val="0"/>
                <w:szCs w:val="21"/>
              </w:rPr>
            </w:pPr>
          </w:p>
        </w:tc>
        <w:tc>
          <w:tcPr>
            <w:tcW w:w="1136" w:type="dxa"/>
            <w:vMerge w:val="continue"/>
            <w:vAlign w:val="center"/>
          </w:tcPr>
          <w:p>
            <w:pPr>
              <w:widowControl/>
              <w:jc w:val="left"/>
              <w:rPr>
                <w:rFonts w:ascii="黑体" w:hAnsi="黑体" w:eastAsia="黑体" w:cs="宋体"/>
                <w:b/>
                <w:bCs/>
                <w:color w:val="000000"/>
                <w:kern w:val="0"/>
                <w:szCs w:val="21"/>
              </w:rPr>
            </w:pPr>
          </w:p>
        </w:tc>
        <w:tc>
          <w:tcPr>
            <w:tcW w:w="992"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133" w:type="dxa"/>
            <w:vMerge w:val="continue"/>
            <w:vAlign w:val="center"/>
          </w:tcPr>
          <w:p>
            <w:pPr>
              <w:widowControl/>
              <w:jc w:val="left"/>
              <w:rPr>
                <w:rFonts w:ascii="黑体" w:hAnsi="黑体" w:eastAsia="黑体" w:cs="宋体"/>
                <w:b/>
                <w:bCs/>
                <w:color w:val="000000"/>
                <w:kern w:val="0"/>
                <w:szCs w:val="21"/>
              </w:rPr>
            </w:pPr>
          </w:p>
        </w:tc>
        <w:tc>
          <w:tcPr>
            <w:tcW w:w="1277" w:type="dxa"/>
            <w:gridSpan w:val="2"/>
            <w:vMerge w:val="continue"/>
            <w:vAlign w:val="center"/>
          </w:tcPr>
          <w:p>
            <w:pPr>
              <w:widowControl/>
              <w:jc w:val="left"/>
              <w:rPr>
                <w:rFonts w:ascii="黑体" w:hAnsi="黑体" w:eastAsia="黑体" w:cs="宋体"/>
                <w:b/>
                <w:bCs/>
                <w:color w:val="000000"/>
                <w:kern w:val="0"/>
                <w:szCs w:val="21"/>
              </w:rPr>
            </w:pPr>
          </w:p>
        </w:tc>
        <w:tc>
          <w:tcPr>
            <w:tcW w:w="1176"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1061" w:type="dxa"/>
            <w:vMerge w:val="continue"/>
            <w:vAlign w:val="center"/>
          </w:tcPr>
          <w:p>
            <w:pPr>
              <w:widowControl/>
              <w:jc w:val="left"/>
              <w:rPr>
                <w:rFonts w:ascii="黑体" w:hAnsi="黑体" w:eastAsia="黑体" w:cs="宋体"/>
                <w:b/>
                <w:bCs/>
                <w:color w:val="000000"/>
                <w:kern w:val="0"/>
                <w:szCs w:val="21"/>
              </w:rPr>
            </w:pPr>
          </w:p>
        </w:tc>
        <w:tc>
          <w:tcPr>
            <w:tcW w:w="966" w:type="dxa"/>
            <w:vMerge w:val="continue"/>
            <w:vAlign w:val="center"/>
          </w:tcPr>
          <w:p>
            <w:pPr>
              <w:widowControl/>
              <w:jc w:val="left"/>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Merge w:val="continue"/>
            <w:vAlign w:val="center"/>
          </w:tcPr>
          <w:p>
            <w:pPr>
              <w:widowControl/>
              <w:jc w:val="left"/>
              <w:rPr>
                <w:rFonts w:ascii="宋体" w:hAnsi="宋体" w:cs="宋体"/>
                <w:color w:val="000000"/>
                <w:kern w:val="0"/>
                <w:szCs w:val="21"/>
              </w:rPr>
            </w:pPr>
          </w:p>
        </w:tc>
        <w:tc>
          <w:tcPr>
            <w:tcW w:w="1275"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left"/>
              <w:rPr>
                <w:rFonts w:ascii="宋体" w:hAnsi="宋体" w:cs="宋体"/>
                <w:color w:val="000000"/>
                <w:kern w:val="0"/>
                <w:szCs w:val="21"/>
              </w:rPr>
            </w:pPr>
          </w:p>
        </w:tc>
        <w:tc>
          <w:tcPr>
            <w:tcW w:w="1136" w:type="dxa"/>
            <w:vMerge w:val="continue"/>
            <w:vAlign w:val="center"/>
          </w:tcPr>
          <w:p>
            <w:pPr>
              <w:widowControl/>
              <w:jc w:val="right"/>
              <w:rPr>
                <w:rFonts w:ascii="宋体" w:hAnsi="宋体" w:cs="宋体"/>
                <w:color w:val="000000"/>
                <w:kern w:val="0"/>
                <w:szCs w:val="21"/>
              </w:rPr>
            </w:pPr>
          </w:p>
        </w:tc>
        <w:tc>
          <w:tcPr>
            <w:tcW w:w="992" w:type="dxa"/>
            <w:vMerge w:val="continue"/>
            <w:vAlign w:val="center"/>
          </w:tcPr>
          <w:p>
            <w:pPr>
              <w:widowControl/>
              <w:jc w:val="right"/>
              <w:rPr>
                <w:rFonts w:ascii="宋体" w:hAnsi="宋体" w:cs="宋体"/>
                <w:color w:val="000000"/>
                <w:kern w:val="0"/>
                <w:szCs w:val="21"/>
              </w:rPr>
            </w:pPr>
          </w:p>
        </w:tc>
        <w:tc>
          <w:tcPr>
            <w:tcW w:w="1133" w:type="dxa"/>
            <w:vMerge w:val="continue"/>
            <w:vAlign w:val="center"/>
          </w:tcPr>
          <w:p>
            <w:pPr>
              <w:widowControl/>
              <w:jc w:val="right"/>
              <w:rPr>
                <w:rFonts w:ascii="宋体" w:hAnsi="宋体" w:cs="宋体"/>
                <w:color w:val="000000"/>
                <w:kern w:val="0"/>
                <w:szCs w:val="21"/>
              </w:rPr>
            </w:pPr>
          </w:p>
        </w:tc>
        <w:tc>
          <w:tcPr>
            <w:tcW w:w="1133" w:type="dxa"/>
            <w:vMerge w:val="continue"/>
            <w:vAlign w:val="center"/>
          </w:tcPr>
          <w:p>
            <w:pPr>
              <w:widowControl/>
              <w:jc w:val="right"/>
              <w:rPr>
                <w:rFonts w:ascii="宋体" w:hAnsi="宋体" w:cs="宋体"/>
                <w:color w:val="000000"/>
                <w:kern w:val="0"/>
                <w:szCs w:val="21"/>
              </w:rPr>
            </w:pPr>
          </w:p>
        </w:tc>
        <w:tc>
          <w:tcPr>
            <w:tcW w:w="1277" w:type="dxa"/>
            <w:gridSpan w:val="2"/>
            <w:vMerge w:val="continue"/>
            <w:vAlign w:val="center"/>
          </w:tcPr>
          <w:p>
            <w:pPr>
              <w:widowControl/>
              <w:jc w:val="right"/>
              <w:rPr>
                <w:rFonts w:ascii="宋体" w:hAnsi="宋体" w:cs="宋体"/>
                <w:color w:val="000000"/>
                <w:kern w:val="0"/>
                <w:szCs w:val="21"/>
              </w:rPr>
            </w:pPr>
          </w:p>
        </w:tc>
        <w:tc>
          <w:tcPr>
            <w:tcW w:w="1176" w:type="dxa"/>
            <w:vMerge w:val="continue"/>
            <w:vAlign w:val="center"/>
          </w:tcPr>
          <w:p>
            <w:pPr>
              <w:widowControl/>
              <w:jc w:val="right"/>
              <w:rPr>
                <w:rFonts w:ascii="宋体" w:hAnsi="宋体" w:cs="宋体"/>
                <w:color w:val="000000"/>
                <w:kern w:val="0"/>
                <w:szCs w:val="21"/>
              </w:rPr>
            </w:pPr>
          </w:p>
        </w:tc>
        <w:tc>
          <w:tcPr>
            <w:tcW w:w="1061" w:type="dxa"/>
            <w:vMerge w:val="continue"/>
            <w:vAlign w:val="center"/>
          </w:tcPr>
          <w:p>
            <w:pPr>
              <w:widowControl/>
              <w:jc w:val="right"/>
              <w:rPr>
                <w:rFonts w:ascii="宋体" w:hAnsi="宋体" w:cs="宋体"/>
                <w:color w:val="000000"/>
                <w:kern w:val="0"/>
                <w:szCs w:val="21"/>
              </w:rPr>
            </w:pPr>
          </w:p>
        </w:tc>
        <w:tc>
          <w:tcPr>
            <w:tcW w:w="1061" w:type="dxa"/>
            <w:vMerge w:val="continue"/>
            <w:vAlign w:val="center"/>
          </w:tcPr>
          <w:p>
            <w:pPr>
              <w:widowControl/>
              <w:jc w:val="right"/>
              <w:rPr>
                <w:rFonts w:ascii="宋体" w:hAnsi="宋体" w:cs="宋体"/>
                <w:color w:val="000000"/>
                <w:kern w:val="0"/>
                <w:szCs w:val="21"/>
              </w:rPr>
            </w:pPr>
          </w:p>
        </w:tc>
        <w:tc>
          <w:tcPr>
            <w:tcW w:w="966"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1275"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1030799</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其他国有资源（资产）有偿使用收入</w:t>
            </w:r>
          </w:p>
        </w:tc>
        <w:tc>
          <w:tcPr>
            <w:tcW w:w="113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w:t>
            </w:r>
          </w:p>
        </w:tc>
        <w:tc>
          <w:tcPr>
            <w:tcW w:w="992"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w:t>
            </w:r>
          </w:p>
        </w:tc>
        <w:tc>
          <w:tcPr>
            <w:tcW w:w="1133"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w:t>
            </w:r>
          </w:p>
        </w:tc>
        <w:tc>
          <w:tcPr>
            <w:tcW w:w="1133" w:type="dxa"/>
            <w:vAlign w:val="center"/>
          </w:tcPr>
          <w:p>
            <w:pPr>
              <w:widowControl/>
              <w:jc w:val="right"/>
              <w:rPr>
                <w:rFonts w:ascii="宋体" w:hAnsi="宋体" w:eastAsia="宋体" w:cs="宋体"/>
                <w:color w:val="000000"/>
                <w:kern w:val="0"/>
                <w:szCs w:val="21"/>
              </w:rPr>
            </w:pPr>
          </w:p>
        </w:tc>
        <w:tc>
          <w:tcPr>
            <w:tcW w:w="1277" w:type="dxa"/>
            <w:gridSpan w:val="2"/>
            <w:vAlign w:val="center"/>
          </w:tcPr>
          <w:p>
            <w:pPr>
              <w:widowControl/>
              <w:jc w:val="right"/>
              <w:rPr>
                <w:rFonts w:ascii="宋体" w:hAnsi="宋体" w:eastAsia="宋体" w:cs="宋体"/>
                <w:color w:val="000000"/>
                <w:kern w:val="0"/>
                <w:szCs w:val="21"/>
              </w:rPr>
            </w:pPr>
          </w:p>
        </w:tc>
        <w:tc>
          <w:tcPr>
            <w:tcW w:w="1176"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9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1275"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103049950</w:t>
            </w:r>
          </w:p>
        </w:tc>
        <w:tc>
          <w:tcPr>
            <w:tcW w:w="17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其他缴入国库的行政事业性收费</w:t>
            </w:r>
          </w:p>
        </w:tc>
        <w:tc>
          <w:tcPr>
            <w:tcW w:w="113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12.40</w:t>
            </w:r>
          </w:p>
        </w:tc>
        <w:tc>
          <w:tcPr>
            <w:tcW w:w="992"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12.40</w:t>
            </w:r>
          </w:p>
        </w:tc>
        <w:tc>
          <w:tcPr>
            <w:tcW w:w="1133" w:type="dxa"/>
            <w:vAlign w:val="center"/>
          </w:tcPr>
          <w:p>
            <w:pPr>
              <w:widowControl/>
              <w:jc w:val="right"/>
              <w:rPr>
                <w:rFonts w:ascii="宋体" w:hAnsi="宋体" w:eastAsia="宋体" w:cs="宋体"/>
                <w:color w:val="000000"/>
                <w:kern w:val="0"/>
                <w:szCs w:val="21"/>
              </w:rPr>
            </w:pPr>
          </w:p>
        </w:tc>
        <w:tc>
          <w:tcPr>
            <w:tcW w:w="1133" w:type="dxa"/>
            <w:vAlign w:val="center"/>
          </w:tcPr>
          <w:p>
            <w:pPr>
              <w:widowControl/>
              <w:jc w:val="right"/>
              <w:rPr>
                <w:rFonts w:ascii="宋体" w:hAnsi="宋体" w:eastAsia="宋体" w:cs="宋体"/>
                <w:color w:val="000000"/>
                <w:kern w:val="0"/>
                <w:szCs w:val="21"/>
              </w:rPr>
            </w:pPr>
          </w:p>
        </w:tc>
        <w:tc>
          <w:tcPr>
            <w:tcW w:w="127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12.40</w:t>
            </w:r>
          </w:p>
        </w:tc>
        <w:tc>
          <w:tcPr>
            <w:tcW w:w="1176"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966"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4" w:type="dxa"/>
          <w:cantSplit/>
          <w:trHeight w:val="312" w:hRule="atLeast"/>
          <w:tblHeader/>
          <w:jc w:val="center"/>
        </w:trPr>
        <w:tc>
          <w:tcPr>
            <w:tcW w:w="150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275" w:type="dxa"/>
            <w:vAlign w:val="center"/>
          </w:tcPr>
          <w:p>
            <w:pPr>
              <w:widowControl/>
              <w:jc w:val="left"/>
              <w:rPr>
                <w:rFonts w:ascii="宋体" w:hAnsi="宋体" w:eastAsia="宋体" w:cs="宋体"/>
                <w:color w:val="000000"/>
                <w:kern w:val="0"/>
                <w:szCs w:val="21"/>
              </w:rPr>
            </w:pPr>
          </w:p>
        </w:tc>
        <w:tc>
          <w:tcPr>
            <w:tcW w:w="1701" w:type="dxa"/>
            <w:vAlign w:val="center"/>
          </w:tcPr>
          <w:p>
            <w:pPr>
              <w:widowControl/>
              <w:jc w:val="left"/>
              <w:rPr>
                <w:rFonts w:ascii="宋体" w:hAnsi="宋体" w:eastAsia="宋体" w:cs="宋体"/>
                <w:color w:val="000000"/>
                <w:kern w:val="0"/>
                <w:szCs w:val="21"/>
              </w:rPr>
            </w:pPr>
          </w:p>
        </w:tc>
        <w:tc>
          <w:tcPr>
            <w:tcW w:w="1136"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48.40</w:t>
            </w:r>
          </w:p>
        </w:tc>
        <w:tc>
          <w:tcPr>
            <w:tcW w:w="992"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48.40</w:t>
            </w:r>
          </w:p>
        </w:tc>
        <w:tc>
          <w:tcPr>
            <w:tcW w:w="1133"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w:t>
            </w:r>
          </w:p>
        </w:tc>
        <w:tc>
          <w:tcPr>
            <w:tcW w:w="1133" w:type="dxa"/>
            <w:vAlign w:val="center"/>
          </w:tcPr>
          <w:p>
            <w:pPr>
              <w:widowControl/>
              <w:jc w:val="right"/>
              <w:rPr>
                <w:rFonts w:ascii="宋体" w:hAnsi="宋体" w:eastAsia="宋体" w:cs="宋体"/>
                <w:color w:val="000000"/>
                <w:kern w:val="0"/>
                <w:szCs w:val="21"/>
              </w:rPr>
            </w:pPr>
          </w:p>
        </w:tc>
        <w:tc>
          <w:tcPr>
            <w:tcW w:w="127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12.40</w:t>
            </w:r>
          </w:p>
        </w:tc>
        <w:tc>
          <w:tcPr>
            <w:tcW w:w="1176"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1061" w:type="dxa"/>
            <w:vAlign w:val="center"/>
          </w:tcPr>
          <w:p>
            <w:pPr>
              <w:widowControl/>
              <w:jc w:val="right"/>
              <w:rPr>
                <w:rFonts w:ascii="宋体" w:hAnsi="宋体" w:eastAsia="宋体" w:cs="宋体"/>
                <w:color w:val="000000"/>
                <w:kern w:val="0"/>
                <w:szCs w:val="21"/>
              </w:rPr>
            </w:pPr>
          </w:p>
        </w:tc>
        <w:tc>
          <w:tcPr>
            <w:tcW w:w="966" w:type="dxa"/>
            <w:vAlign w:val="center"/>
          </w:tcPr>
          <w:p>
            <w:pPr>
              <w:widowControl/>
              <w:jc w:val="right"/>
              <w:rPr>
                <w:rFonts w:ascii="宋体" w:hAnsi="宋体" w:eastAsia="宋体" w:cs="宋体"/>
                <w:color w:val="000000"/>
                <w:kern w:val="0"/>
                <w:szCs w:val="21"/>
              </w:rPr>
            </w:pPr>
          </w:p>
        </w:tc>
      </w:tr>
    </w:tbl>
    <w:p/>
    <w:p>
      <w:pPr>
        <w:jc w:val="left"/>
        <w:rPr>
          <w:rFonts w:ascii="仿宋" w:hAnsi="仿宋" w:eastAsia="仿宋" w:cs="仿宋"/>
          <w:color w:val="000000"/>
          <w:sz w:val="28"/>
        </w:rPr>
        <w:sectPr>
          <w:headerReference r:id="rId12" w:type="default"/>
          <w:pgSz w:w="16838" w:h="11906" w:orient="landscape"/>
          <w:pgMar w:top="1800" w:right="1440" w:bottom="1800" w:left="1440" w:header="851" w:footer="992" w:gutter="0"/>
          <w:cols w:space="425" w:num="1"/>
          <w:docGrid w:type="lines" w:linePitch="312" w:charSpace="0"/>
        </w:sectPr>
      </w:pPr>
    </w:p>
    <w:p>
      <w:pPr>
        <w:pStyle w:val="12"/>
        <w:rPr>
          <w:sz w:val="28"/>
        </w:rPr>
      </w:pPr>
      <w:bookmarkStart w:id="11" w:name="_Toc4522"/>
      <w:bookmarkStart w:id="12" w:name="_Toc383873143"/>
      <w:r>
        <w:rPr>
          <w:rFonts w:hint="eastAsia"/>
        </w:rPr>
        <w:t>部门基本情况</w:t>
      </w:r>
      <w:bookmarkEnd w:id="11"/>
      <w:bookmarkEnd w:id="12"/>
      <w:r>
        <w:rPr>
          <w:rFonts w:hint="eastAsia"/>
          <w:sz w:val="28"/>
        </w:rPr>
        <w:t xml:space="preserve">  </w:t>
      </w:r>
    </w:p>
    <w:tbl>
      <w:tblPr>
        <w:tblStyle w:val="13"/>
        <w:tblW w:w="141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135"/>
        <w:gridCol w:w="1134"/>
        <w:gridCol w:w="1843"/>
        <w:gridCol w:w="850"/>
        <w:gridCol w:w="850"/>
        <w:gridCol w:w="850"/>
        <w:gridCol w:w="850"/>
        <w:gridCol w:w="769"/>
        <w:gridCol w:w="81"/>
        <w:gridCol w:w="995"/>
        <w:gridCol w:w="853"/>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blHeader/>
          <w:jc w:val="center"/>
        </w:trPr>
        <w:tc>
          <w:tcPr>
            <w:tcW w:w="11508" w:type="dxa"/>
            <w:gridSpan w:val="9"/>
            <w:tcBorders>
              <w:top w:val="nil"/>
              <w:left w:val="nil"/>
              <w:right w:val="nil"/>
            </w:tcBorders>
            <w:vAlign w:val="center"/>
          </w:tcPr>
          <w:p>
            <w:pPr>
              <w:widowControl/>
              <w:jc w:val="left"/>
              <w:rPr>
                <w:rFonts w:ascii="黑体" w:hAnsi="黑体" w:eastAsia="黑体" w:cs="宋体"/>
                <w:b/>
                <w:bCs/>
                <w:color w:val="000000"/>
                <w:kern w:val="0"/>
                <w:sz w:val="22"/>
              </w:rPr>
            </w:pPr>
            <w:r>
              <w:rPr>
                <w:rFonts w:hint="eastAsia" w:ascii="宋体" w:hAnsi="宋体" w:eastAsia="黑体"/>
                <w:sz w:val="28"/>
              </w:rPr>
              <w:t>616唐山市残疾人联合会</w:t>
            </w:r>
          </w:p>
        </w:tc>
        <w:tc>
          <w:tcPr>
            <w:tcW w:w="2666" w:type="dxa"/>
            <w:gridSpan w:val="4"/>
            <w:tcBorders>
              <w:top w:val="nil"/>
              <w:left w:val="nil"/>
              <w:right w:val="nil"/>
            </w:tcBorders>
            <w:vAlign w:val="center"/>
          </w:tcPr>
          <w:p>
            <w:pPr>
              <w:widowControl/>
              <w:jc w:val="right"/>
              <w:rPr>
                <w:rFonts w:ascii="黑体" w:hAnsi="黑体" w:eastAsia="黑体" w:cs="宋体"/>
                <w:b/>
                <w:bCs/>
                <w:color w:val="000000"/>
                <w:kern w:val="0"/>
                <w:sz w:val="22"/>
              </w:rPr>
            </w:pPr>
            <w:r>
              <w:rPr>
                <w:rFonts w:ascii="宋体" w:hAnsi="宋体"/>
                <w:sz w:val="24"/>
              </w:rPr>
              <w:t>单位：人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blHeader/>
          <w:jc w:val="center"/>
        </w:trPr>
        <w:tc>
          <w:tcPr>
            <w:tcW w:w="322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单位名称</w:t>
            </w:r>
          </w:p>
        </w:tc>
        <w:tc>
          <w:tcPr>
            <w:tcW w:w="113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单位性质</w:t>
            </w:r>
          </w:p>
        </w:tc>
        <w:tc>
          <w:tcPr>
            <w:tcW w:w="113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单位规格</w:t>
            </w:r>
          </w:p>
        </w:tc>
        <w:tc>
          <w:tcPr>
            <w:tcW w:w="184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经费保障形式</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车辆编制数</w:t>
            </w:r>
          </w:p>
        </w:tc>
        <w:tc>
          <w:tcPr>
            <w:tcW w:w="170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编制人数</w:t>
            </w:r>
          </w:p>
        </w:tc>
        <w:tc>
          <w:tcPr>
            <w:tcW w:w="1700" w:type="dxa"/>
            <w:gridSpan w:val="3"/>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编制内实有人数</w:t>
            </w:r>
          </w:p>
        </w:tc>
        <w:tc>
          <w:tcPr>
            <w:tcW w:w="995"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编制外实有人数</w:t>
            </w:r>
          </w:p>
        </w:tc>
        <w:tc>
          <w:tcPr>
            <w:tcW w:w="1590"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离退人数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85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行政</w:t>
            </w:r>
          </w:p>
        </w:tc>
        <w:tc>
          <w:tcPr>
            <w:tcW w:w="850"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事业</w:t>
            </w: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离休</w:t>
            </w:r>
          </w:p>
        </w:tc>
        <w:tc>
          <w:tcPr>
            <w:tcW w:w="73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退休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jc w:val="center"/>
              <w:rPr>
                <w:rFonts w:ascii="黑体" w:hAnsi="黑体" w:eastAsia="黑体" w:cs="宋体"/>
                <w:b/>
                <w:bCs/>
                <w:color w:val="000000"/>
                <w:kern w:val="0"/>
                <w:szCs w:val="21"/>
              </w:rPr>
            </w:pPr>
          </w:p>
        </w:tc>
        <w:tc>
          <w:tcPr>
            <w:tcW w:w="1135" w:type="dxa"/>
            <w:vMerge w:val="continue"/>
            <w:vAlign w:val="center"/>
          </w:tcPr>
          <w:p>
            <w:pPr>
              <w:widowControl/>
              <w:jc w:val="center"/>
              <w:rPr>
                <w:rFonts w:ascii="黑体" w:hAnsi="黑体" w:eastAsia="黑体" w:cs="宋体"/>
                <w:b/>
                <w:bCs/>
                <w:color w:val="000000"/>
                <w:kern w:val="0"/>
                <w:szCs w:val="21"/>
              </w:rPr>
            </w:pPr>
          </w:p>
        </w:tc>
        <w:tc>
          <w:tcPr>
            <w:tcW w:w="1134" w:type="dxa"/>
            <w:vMerge w:val="continue"/>
            <w:vAlign w:val="center"/>
          </w:tcPr>
          <w:p>
            <w:pPr>
              <w:widowControl/>
              <w:jc w:val="center"/>
              <w:rPr>
                <w:rFonts w:ascii="黑体" w:hAnsi="黑体" w:eastAsia="黑体" w:cs="宋体"/>
                <w:b/>
                <w:bCs/>
                <w:color w:val="000000"/>
                <w:kern w:val="0"/>
                <w:szCs w:val="21"/>
              </w:rPr>
            </w:pPr>
          </w:p>
        </w:tc>
        <w:tc>
          <w:tcPr>
            <w:tcW w:w="1843"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vMerge w:val="continue"/>
            <w:vAlign w:val="center"/>
          </w:tcPr>
          <w:p>
            <w:pPr>
              <w:widowControl/>
              <w:jc w:val="center"/>
              <w:rPr>
                <w:rFonts w:ascii="黑体" w:hAnsi="黑体" w:eastAsia="黑体" w:cs="宋体"/>
                <w:b/>
                <w:bCs/>
                <w:color w:val="000000"/>
                <w:kern w:val="0"/>
                <w:szCs w:val="21"/>
              </w:rPr>
            </w:pPr>
          </w:p>
        </w:tc>
        <w:tc>
          <w:tcPr>
            <w:tcW w:w="850" w:type="dxa"/>
            <w:gridSpan w:val="2"/>
            <w:vMerge w:val="continue"/>
            <w:vAlign w:val="center"/>
          </w:tcPr>
          <w:p>
            <w:pPr>
              <w:widowControl/>
              <w:jc w:val="center"/>
              <w:rPr>
                <w:rFonts w:ascii="黑体" w:hAnsi="黑体" w:eastAsia="黑体" w:cs="宋体"/>
                <w:b/>
                <w:bCs/>
                <w:color w:val="000000"/>
                <w:kern w:val="0"/>
                <w:szCs w:val="21"/>
              </w:rPr>
            </w:pPr>
          </w:p>
        </w:tc>
        <w:tc>
          <w:tcPr>
            <w:tcW w:w="995" w:type="dxa"/>
            <w:vMerge w:val="continue"/>
            <w:vAlign w:val="center"/>
          </w:tcPr>
          <w:p>
            <w:pPr>
              <w:widowControl/>
              <w:jc w:val="center"/>
              <w:rPr>
                <w:rFonts w:ascii="黑体" w:hAnsi="黑体" w:eastAsia="黑体" w:cs="宋体"/>
                <w:b/>
                <w:bCs/>
                <w:color w:val="000000"/>
                <w:kern w:val="0"/>
                <w:szCs w:val="21"/>
              </w:rPr>
            </w:pPr>
          </w:p>
        </w:tc>
        <w:tc>
          <w:tcPr>
            <w:tcW w:w="853" w:type="dxa"/>
            <w:vMerge w:val="continue"/>
            <w:vAlign w:val="center"/>
          </w:tcPr>
          <w:p>
            <w:pPr>
              <w:widowControl/>
              <w:jc w:val="center"/>
              <w:rPr>
                <w:rFonts w:ascii="黑体" w:hAnsi="黑体" w:eastAsia="黑体" w:cs="宋体"/>
                <w:b/>
                <w:bCs/>
                <w:color w:val="000000"/>
                <w:kern w:val="0"/>
                <w:szCs w:val="21"/>
              </w:rPr>
            </w:pPr>
          </w:p>
        </w:tc>
        <w:tc>
          <w:tcPr>
            <w:tcW w:w="737"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Merge w:val="continue"/>
            <w:vAlign w:val="center"/>
          </w:tcPr>
          <w:p>
            <w:pPr>
              <w:widowControl/>
              <w:rPr>
                <w:rFonts w:ascii="宋体" w:hAnsi="宋体" w:cs="宋体"/>
                <w:color w:val="000000"/>
                <w:kern w:val="0"/>
                <w:szCs w:val="21"/>
              </w:rPr>
            </w:pPr>
          </w:p>
        </w:tc>
        <w:tc>
          <w:tcPr>
            <w:tcW w:w="1135" w:type="dxa"/>
            <w:vMerge w:val="continue"/>
            <w:vAlign w:val="center"/>
          </w:tcPr>
          <w:p>
            <w:pPr>
              <w:widowControl/>
              <w:rPr>
                <w:rFonts w:ascii="宋体" w:hAnsi="宋体" w:cs="宋体"/>
                <w:color w:val="000000"/>
                <w:kern w:val="0"/>
                <w:szCs w:val="21"/>
              </w:rPr>
            </w:pPr>
          </w:p>
        </w:tc>
        <w:tc>
          <w:tcPr>
            <w:tcW w:w="1134" w:type="dxa"/>
            <w:vMerge w:val="continue"/>
            <w:vAlign w:val="center"/>
          </w:tcPr>
          <w:p>
            <w:pPr>
              <w:widowControl/>
              <w:rPr>
                <w:rFonts w:ascii="宋体" w:hAnsi="宋体" w:cs="宋体"/>
                <w:color w:val="000000"/>
                <w:kern w:val="0"/>
                <w:szCs w:val="21"/>
              </w:rPr>
            </w:pPr>
          </w:p>
        </w:tc>
        <w:tc>
          <w:tcPr>
            <w:tcW w:w="1843" w:type="dxa"/>
            <w:vMerge w:val="continue"/>
            <w:vAlign w:val="center"/>
          </w:tcPr>
          <w:p>
            <w:pPr>
              <w:widowControl/>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vMerge w:val="continue"/>
            <w:vAlign w:val="center"/>
          </w:tcPr>
          <w:p>
            <w:pPr>
              <w:widowControl/>
              <w:jc w:val="right"/>
              <w:rPr>
                <w:rFonts w:ascii="宋体" w:hAnsi="宋体" w:cs="宋体"/>
                <w:color w:val="000000"/>
                <w:kern w:val="0"/>
                <w:szCs w:val="21"/>
              </w:rPr>
            </w:pPr>
          </w:p>
        </w:tc>
        <w:tc>
          <w:tcPr>
            <w:tcW w:w="850" w:type="dxa"/>
            <w:gridSpan w:val="2"/>
            <w:vMerge w:val="continue"/>
            <w:vAlign w:val="center"/>
          </w:tcPr>
          <w:p>
            <w:pPr>
              <w:widowControl/>
              <w:jc w:val="right"/>
              <w:rPr>
                <w:rFonts w:ascii="宋体" w:hAnsi="宋体" w:cs="宋体"/>
                <w:color w:val="000000"/>
                <w:kern w:val="0"/>
                <w:szCs w:val="21"/>
              </w:rPr>
            </w:pPr>
          </w:p>
        </w:tc>
        <w:tc>
          <w:tcPr>
            <w:tcW w:w="995" w:type="dxa"/>
            <w:vMerge w:val="continue"/>
            <w:vAlign w:val="center"/>
          </w:tcPr>
          <w:p>
            <w:pPr>
              <w:widowControl/>
              <w:jc w:val="right"/>
              <w:rPr>
                <w:rFonts w:ascii="宋体" w:hAnsi="宋体" w:cs="宋体"/>
                <w:color w:val="000000"/>
                <w:kern w:val="0"/>
                <w:szCs w:val="21"/>
              </w:rPr>
            </w:pPr>
          </w:p>
        </w:tc>
        <w:tc>
          <w:tcPr>
            <w:tcW w:w="853" w:type="dxa"/>
            <w:vMerge w:val="continue"/>
            <w:vAlign w:val="center"/>
          </w:tcPr>
          <w:p>
            <w:pPr>
              <w:widowControl/>
              <w:jc w:val="right"/>
              <w:rPr>
                <w:rFonts w:ascii="宋体" w:hAnsi="宋体" w:cs="宋体"/>
                <w:color w:val="000000"/>
                <w:kern w:val="0"/>
                <w:szCs w:val="21"/>
              </w:rPr>
            </w:pPr>
          </w:p>
        </w:tc>
        <w:tc>
          <w:tcPr>
            <w:tcW w:w="737"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1135"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参公单位</w:t>
            </w:r>
          </w:p>
        </w:tc>
        <w:tc>
          <w:tcPr>
            <w:tcW w:w="113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正处级</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w:t>
            </w: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w:t>
            </w:r>
          </w:p>
        </w:tc>
        <w:tc>
          <w:tcPr>
            <w:tcW w:w="850" w:type="dxa"/>
            <w:gridSpan w:val="2"/>
            <w:vAlign w:val="center"/>
          </w:tcPr>
          <w:p>
            <w:pPr>
              <w:widowControl/>
              <w:jc w:val="right"/>
              <w:rPr>
                <w:rFonts w:ascii="宋体" w:hAnsi="宋体" w:eastAsia="宋体" w:cs="宋体"/>
                <w:color w:val="000000"/>
                <w:kern w:val="0"/>
                <w:szCs w:val="21"/>
              </w:rPr>
            </w:pPr>
          </w:p>
        </w:tc>
        <w:tc>
          <w:tcPr>
            <w:tcW w:w="995" w:type="dxa"/>
            <w:vAlign w:val="center"/>
          </w:tcPr>
          <w:p>
            <w:pPr>
              <w:widowControl/>
              <w:jc w:val="right"/>
              <w:rPr>
                <w:rFonts w:ascii="宋体" w:hAnsi="宋体" w:eastAsia="宋体" w:cs="宋体"/>
                <w:color w:val="000000"/>
                <w:kern w:val="0"/>
                <w:szCs w:val="21"/>
              </w:rPr>
            </w:pP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1135"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副处级</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财政性资金定额或定项补助</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w:t>
            </w: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125</w:t>
            </w:r>
          </w:p>
        </w:tc>
        <w:tc>
          <w:tcPr>
            <w:tcW w:w="850" w:type="dxa"/>
            <w:vAlign w:val="center"/>
          </w:tcPr>
          <w:p>
            <w:pPr>
              <w:widowControl/>
              <w:jc w:val="right"/>
              <w:rPr>
                <w:rFonts w:ascii="宋体" w:hAnsi="宋体" w:eastAsia="宋体" w:cs="宋体"/>
                <w:color w:val="000000"/>
                <w:kern w:val="0"/>
                <w:szCs w:val="21"/>
              </w:rPr>
            </w:pPr>
          </w:p>
        </w:tc>
        <w:tc>
          <w:tcPr>
            <w:tcW w:w="85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83</w:t>
            </w:r>
          </w:p>
        </w:tc>
        <w:tc>
          <w:tcPr>
            <w:tcW w:w="995"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148</w:t>
            </w: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1135"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财政性资金定额或定项补助</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w:t>
            </w: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w:t>
            </w:r>
          </w:p>
        </w:tc>
        <w:tc>
          <w:tcPr>
            <w:tcW w:w="850" w:type="dxa"/>
            <w:vAlign w:val="center"/>
          </w:tcPr>
          <w:p>
            <w:pPr>
              <w:widowControl/>
              <w:jc w:val="right"/>
              <w:rPr>
                <w:rFonts w:ascii="宋体" w:hAnsi="宋体" w:eastAsia="宋体" w:cs="宋体"/>
                <w:color w:val="000000"/>
                <w:kern w:val="0"/>
                <w:szCs w:val="21"/>
              </w:rPr>
            </w:pPr>
          </w:p>
        </w:tc>
        <w:tc>
          <w:tcPr>
            <w:tcW w:w="85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w:t>
            </w:r>
          </w:p>
        </w:tc>
        <w:tc>
          <w:tcPr>
            <w:tcW w:w="995"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w:t>
            </w: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1135"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财政性资金零补助</w:t>
            </w: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w:t>
            </w:r>
          </w:p>
        </w:tc>
        <w:tc>
          <w:tcPr>
            <w:tcW w:w="850" w:type="dxa"/>
            <w:vAlign w:val="center"/>
          </w:tcPr>
          <w:p>
            <w:pPr>
              <w:widowControl/>
              <w:jc w:val="right"/>
              <w:rPr>
                <w:rFonts w:ascii="宋体" w:hAnsi="宋体" w:eastAsia="宋体" w:cs="宋体"/>
                <w:color w:val="000000"/>
                <w:kern w:val="0"/>
                <w:szCs w:val="21"/>
              </w:rPr>
            </w:pPr>
          </w:p>
        </w:tc>
        <w:tc>
          <w:tcPr>
            <w:tcW w:w="85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w:t>
            </w:r>
          </w:p>
        </w:tc>
        <w:tc>
          <w:tcPr>
            <w:tcW w:w="995" w:type="dxa"/>
            <w:vAlign w:val="center"/>
          </w:tcPr>
          <w:p>
            <w:pPr>
              <w:widowControl/>
              <w:jc w:val="right"/>
              <w:rPr>
                <w:rFonts w:ascii="宋体" w:hAnsi="宋体" w:eastAsia="宋体" w:cs="宋体"/>
                <w:color w:val="000000"/>
                <w:kern w:val="0"/>
                <w:szCs w:val="21"/>
              </w:rPr>
            </w:pP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唐山市残疾人体育管理中心</w:t>
            </w:r>
          </w:p>
        </w:tc>
        <w:tc>
          <w:tcPr>
            <w:tcW w:w="1135"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事业单位</w:t>
            </w:r>
          </w:p>
        </w:tc>
        <w:tc>
          <w:tcPr>
            <w:tcW w:w="1134"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正科级</w:t>
            </w:r>
          </w:p>
        </w:tc>
        <w:tc>
          <w:tcPr>
            <w:tcW w:w="1843"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财政性资金基本保证经费</w:t>
            </w: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w:t>
            </w:r>
          </w:p>
        </w:tc>
        <w:tc>
          <w:tcPr>
            <w:tcW w:w="850" w:type="dxa"/>
            <w:vAlign w:val="center"/>
          </w:tcPr>
          <w:p>
            <w:pPr>
              <w:widowControl/>
              <w:jc w:val="right"/>
              <w:rPr>
                <w:rFonts w:ascii="宋体" w:hAnsi="宋体" w:eastAsia="宋体" w:cs="宋体"/>
                <w:color w:val="000000"/>
                <w:kern w:val="0"/>
                <w:szCs w:val="21"/>
              </w:rPr>
            </w:pPr>
          </w:p>
        </w:tc>
        <w:tc>
          <w:tcPr>
            <w:tcW w:w="85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w:t>
            </w:r>
          </w:p>
        </w:tc>
        <w:tc>
          <w:tcPr>
            <w:tcW w:w="995" w:type="dxa"/>
            <w:vAlign w:val="center"/>
          </w:tcPr>
          <w:p>
            <w:pPr>
              <w:widowControl/>
              <w:jc w:val="right"/>
              <w:rPr>
                <w:rFonts w:ascii="宋体" w:hAnsi="宋体" w:eastAsia="宋体" w:cs="宋体"/>
                <w:color w:val="000000"/>
                <w:kern w:val="0"/>
                <w:szCs w:val="21"/>
              </w:rPr>
            </w:pP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3227"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135" w:type="dxa"/>
            <w:vAlign w:val="center"/>
          </w:tcPr>
          <w:p>
            <w:pPr>
              <w:widowControl/>
              <w:rPr>
                <w:rFonts w:ascii="宋体" w:hAnsi="宋体" w:eastAsia="宋体" w:cs="宋体"/>
                <w:color w:val="000000"/>
                <w:kern w:val="0"/>
                <w:szCs w:val="21"/>
              </w:rPr>
            </w:pPr>
          </w:p>
        </w:tc>
        <w:tc>
          <w:tcPr>
            <w:tcW w:w="1134" w:type="dxa"/>
            <w:vAlign w:val="center"/>
          </w:tcPr>
          <w:p>
            <w:pPr>
              <w:widowControl/>
              <w:rPr>
                <w:rFonts w:ascii="宋体" w:hAnsi="宋体" w:eastAsia="宋体" w:cs="宋体"/>
                <w:color w:val="000000"/>
                <w:kern w:val="0"/>
                <w:szCs w:val="21"/>
              </w:rPr>
            </w:pPr>
          </w:p>
        </w:tc>
        <w:tc>
          <w:tcPr>
            <w:tcW w:w="1843" w:type="dxa"/>
            <w:vAlign w:val="center"/>
          </w:tcPr>
          <w:p>
            <w:pPr>
              <w:widowControl/>
              <w:rPr>
                <w:rFonts w:ascii="宋体" w:hAnsi="宋体" w:eastAsia="宋体" w:cs="宋体"/>
                <w:color w:val="000000"/>
                <w:kern w:val="0"/>
                <w:szCs w:val="21"/>
              </w:rPr>
            </w:pP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175</w:t>
            </w:r>
          </w:p>
        </w:tc>
        <w:tc>
          <w:tcPr>
            <w:tcW w:w="850"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w:t>
            </w:r>
          </w:p>
        </w:tc>
        <w:tc>
          <w:tcPr>
            <w:tcW w:w="85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130</w:t>
            </w:r>
          </w:p>
        </w:tc>
        <w:tc>
          <w:tcPr>
            <w:tcW w:w="995"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162</w:t>
            </w:r>
          </w:p>
        </w:tc>
        <w:tc>
          <w:tcPr>
            <w:tcW w:w="853" w:type="dxa"/>
            <w:vAlign w:val="center"/>
          </w:tcPr>
          <w:p>
            <w:pPr>
              <w:widowControl/>
              <w:jc w:val="right"/>
              <w:rPr>
                <w:rFonts w:ascii="宋体" w:hAnsi="宋体" w:eastAsia="宋体" w:cs="宋体"/>
                <w:color w:val="000000"/>
                <w:kern w:val="0"/>
                <w:szCs w:val="21"/>
              </w:rPr>
            </w:pPr>
          </w:p>
        </w:tc>
        <w:tc>
          <w:tcPr>
            <w:tcW w:w="73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86</w:t>
            </w:r>
          </w:p>
        </w:tc>
      </w:tr>
    </w:tbl>
    <w:p/>
    <w:p>
      <w:pPr>
        <w:jc w:val="left"/>
        <w:rPr>
          <w:rFonts w:ascii="仿宋" w:hAnsi="仿宋" w:eastAsia="仿宋" w:cs="仿宋"/>
          <w:color w:val="000000"/>
          <w:sz w:val="28"/>
        </w:rPr>
        <w:sectPr>
          <w:headerReference r:id="rId13" w:type="default"/>
          <w:pgSz w:w="16838" w:h="11906" w:orient="landscape"/>
          <w:pgMar w:top="1800" w:right="1440" w:bottom="1800" w:left="1440" w:header="851" w:footer="992" w:gutter="0"/>
          <w:cols w:space="425" w:num="1"/>
          <w:docGrid w:type="lines" w:linePitch="312" w:charSpace="0"/>
        </w:sectPr>
      </w:pPr>
    </w:p>
    <w:p>
      <w:pPr>
        <w:pStyle w:val="12"/>
      </w:pPr>
      <w:bookmarkStart w:id="13" w:name="_Toc7192"/>
      <w:r>
        <w:rPr>
          <w:rFonts w:hint="eastAsia"/>
        </w:rPr>
        <w:t>部门专项公用经费项目支出一览表</w:t>
      </w:r>
      <w:bookmarkEnd w:id="13"/>
      <w:r>
        <w:rPr>
          <w:rFonts w:hint="eastAsia"/>
        </w:rPr>
        <w:t xml:space="preserve">                        </w:t>
      </w:r>
      <w:r>
        <w:rPr>
          <w:sz w:val="24"/>
        </w:rPr>
        <w:t xml:space="preserve">      </w:t>
      </w:r>
    </w:p>
    <w:tbl>
      <w:tblPr>
        <w:tblStyle w:val="13"/>
        <w:tblW w:w="14192" w:type="dxa"/>
        <w:jc w:val="center"/>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616唐山市残疾人联合会</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rPr>
                <w:rFonts w:ascii="宋体" w:hAnsi="宋体" w:cs="宋体"/>
                <w:color w:val="000000"/>
                <w:kern w:val="0"/>
                <w:szCs w:val="21"/>
              </w:rPr>
            </w:pPr>
          </w:p>
        </w:tc>
        <w:tc>
          <w:tcPr>
            <w:tcW w:w="4536" w:type="dxa"/>
            <w:vMerge w:val="continue"/>
            <w:vAlign w:val="center"/>
          </w:tcPr>
          <w:p>
            <w:pPr>
              <w:widowControl/>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81" w:type="dxa"/>
            <w:vMerge w:val="continue"/>
            <w:vAlign w:val="center"/>
          </w:tcPr>
          <w:p>
            <w:pPr>
              <w:widowControl/>
              <w:jc w:val="right"/>
              <w:rPr>
                <w:rFonts w:ascii="宋体" w:hAnsi="宋体" w:cs="宋体"/>
                <w:color w:val="000000"/>
                <w:kern w:val="0"/>
                <w:szCs w:val="21"/>
              </w:rPr>
            </w:pPr>
          </w:p>
        </w:tc>
        <w:tc>
          <w:tcPr>
            <w:tcW w:w="1304"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计算机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三合一保密软件</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残联系统半年工作会（上半年）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残联系统年度工作会（下半年）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残工委会及残联年度工作会</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0.56</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0.56</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法律救助（培训费）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网络运行费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全国残疾人基本服务状况和需求专项调查（印刷费）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法律救助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助残日经费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计算机信息网络系统</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购置功能性电刺激设备</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购置吞咽治疗仪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购置智能助行仪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购置生物反馈治疗仪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购置肌肉振动仪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购置虚拟训练系统</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购置脉冲枪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购置医用放射材料</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购置医用化学试剂</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396.00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购置医用普通一次性器械</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192.00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购置医用贵重一次器械</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96.00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购置医用氧气</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购置医用卫生材料</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购置医用药品</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购置整脊拉床</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购置偏振光治疗仪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购置宾得电子胃肠镜</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购置微创针刀镜手术器械及配套设备</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购置肌电图与神经生理检查设备</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购置心肺功能评定设备</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购置肺功能训练仪</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锅炉房改造工程</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霓虹灯改造</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小儿脑瘫训练室改造工程</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封间晾台改造工程</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唐山康复医疗中心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负担工人医院职工人员经费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912.00</w:t>
            </w:r>
          </w:p>
        </w:tc>
        <w:tc>
          <w:tcPr>
            <w:tcW w:w="1417" w:type="dxa"/>
            <w:gridSpan w:val="2"/>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残疾人职业技能培训相关费用</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13.61</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13.61</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残疾人职业技能培训相关费用情况</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23.81</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23.81</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唐山市残疾人综合服务中心运行费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1.73</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1.73</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唐山市残疾人综合服务中心</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22.10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22.10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高压设备预防性试验</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唐山康复教育中心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康训楼及食堂防水工程</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收缴残疾人保障金会议</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省级残疾人培训</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年审经费（印刷费）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年审业务费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京津冀残疾人创业洽谈</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唐山市残疾人体育管理中心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唐山市第四届残疾人运动会</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4536" w:type="dxa"/>
            <w:vAlign w:val="center"/>
          </w:tcPr>
          <w:p>
            <w:pPr>
              <w:widowControl/>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6170.15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111.15</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6059.00</w:t>
            </w:r>
          </w:p>
        </w:tc>
      </w:tr>
    </w:tbl>
    <w:p>
      <w:pPr>
        <w:spacing w:line="0" w:lineRule="atLeast"/>
      </w:pPr>
    </w:p>
    <w:p>
      <w:pPr>
        <w:jc w:val="left"/>
        <w:rPr>
          <w:rFonts w:ascii="仿宋" w:hAnsi="仿宋" w:eastAsia="仿宋" w:cs="仿宋"/>
          <w:color w:val="000000"/>
          <w:sz w:val="28"/>
        </w:rPr>
        <w:sectPr>
          <w:headerReference r:id="rId14" w:type="default"/>
          <w:pgSz w:w="16838" w:h="11906" w:orient="landscape"/>
          <w:pgMar w:top="1800" w:right="1440" w:bottom="1800" w:left="1440" w:header="851" w:footer="992" w:gutter="0"/>
          <w:cols w:space="425" w:num="1"/>
          <w:docGrid w:type="lines" w:linePitch="312" w:charSpace="0"/>
        </w:sectPr>
      </w:pPr>
    </w:p>
    <w:p>
      <w:pPr>
        <w:pStyle w:val="12"/>
      </w:pPr>
      <w:bookmarkStart w:id="14" w:name="_Toc4701"/>
      <w:r>
        <w:rPr>
          <w:rFonts w:hint="eastAsia"/>
        </w:rPr>
        <w:t>部门专项项目支出一览表</w:t>
      </w:r>
      <w:bookmarkEnd w:id="14"/>
      <w:r>
        <w:rPr>
          <w:rFonts w:hint="eastAsia"/>
        </w:rPr>
        <w:t xml:space="preserve">                        </w:t>
      </w:r>
      <w:r>
        <w:rPr>
          <w:sz w:val="24"/>
        </w:rPr>
        <w:t xml:space="preserve">      </w:t>
      </w:r>
    </w:p>
    <w:tbl>
      <w:tblPr>
        <w:tblStyle w:val="13"/>
        <w:tblW w:w="14192" w:type="dxa"/>
        <w:jc w:val="center"/>
        <w:tblLayout w:type="fixed"/>
        <w:tblCellMar>
          <w:top w:w="0" w:type="dxa"/>
          <w:left w:w="108" w:type="dxa"/>
          <w:bottom w:w="0" w:type="dxa"/>
          <w:right w:w="108" w:type="dxa"/>
        </w:tblCellMar>
      </w:tblPr>
      <w:tblGrid>
        <w:gridCol w:w="18"/>
        <w:gridCol w:w="2802"/>
        <w:gridCol w:w="4536"/>
        <w:gridCol w:w="1417"/>
        <w:gridCol w:w="1304"/>
        <w:gridCol w:w="113"/>
        <w:gridCol w:w="1417"/>
        <w:gridCol w:w="1281"/>
        <w:gridCol w:w="1304"/>
      </w:tblGrid>
      <w:tr>
        <w:tblPrEx>
          <w:tblCellMar>
            <w:top w:w="0" w:type="dxa"/>
            <w:left w:w="108" w:type="dxa"/>
            <w:bottom w:w="0" w:type="dxa"/>
            <w:right w:w="108" w:type="dxa"/>
          </w:tblCellMar>
        </w:tblPrEx>
        <w:trPr>
          <w:cantSplit/>
          <w:trHeight w:val="270" w:hRule="atLeast"/>
          <w:tblHeader/>
          <w:jc w:val="center"/>
        </w:trPr>
        <w:tc>
          <w:tcPr>
            <w:tcW w:w="10077" w:type="dxa"/>
            <w:gridSpan w:val="5"/>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616唐山市残疾人联合会</w:t>
            </w:r>
            <w:r>
              <w:rPr>
                <w:rFonts w:hint="eastAsia" w:ascii="宋体" w:hAnsi="宋体" w:cs="宋体"/>
                <w:color w:val="000000"/>
                <w:kern w:val="0"/>
                <w:sz w:val="22"/>
              </w:rPr>
              <w:t>　</w:t>
            </w:r>
          </w:p>
        </w:tc>
        <w:tc>
          <w:tcPr>
            <w:tcW w:w="4115"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单位名称</w:t>
            </w:r>
          </w:p>
        </w:tc>
        <w:tc>
          <w:tcPr>
            <w:tcW w:w="453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6836" w:type="dxa"/>
            <w:gridSpan w:val="6"/>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一般公共预算拨款安排</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政府性基金预算拨款安排</w:t>
            </w:r>
          </w:p>
        </w:tc>
        <w:tc>
          <w:tcPr>
            <w:tcW w:w="1281"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国有资本经营预算拨款安排</w:t>
            </w:r>
          </w:p>
        </w:tc>
        <w:tc>
          <w:tcPr>
            <w:tcW w:w="1304"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bCs/>
                <w:color w:val="000000"/>
                <w:kern w:val="0"/>
                <w:szCs w:val="21"/>
              </w:rPr>
            </w:pPr>
          </w:p>
        </w:tc>
        <w:tc>
          <w:tcPr>
            <w:tcW w:w="4536"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281" w:type="dxa"/>
            <w:vMerge w:val="continue"/>
            <w:vAlign w:val="center"/>
          </w:tcPr>
          <w:p>
            <w:pPr>
              <w:widowControl/>
              <w:jc w:val="center"/>
              <w:rPr>
                <w:rFonts w:ascii="黑体" w:hAnsi="黑体" w:eastAsia="黑体" w:cs="宋体"/>
                <w:b/>
                <w:bCs/>
                <w:color w:val="000000"/>
                <w:kern w:val="0"/>
                <w:szCs w:val="21"/>
              </w:rPr>
            </w:pPr>
          </w:p>
        </w:tc>
        <w:tc>
          <w:tcPr>
            <w:tcW w:w="1304" w:type="dxa"/>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rPr>
                <w:rFonts w:ascii="宋体" w:hAnsi="宋体" w:cs="宋体"/>
                <w:color w:val="000000"/>
                <w:kern w:val="0"/>
                <w:szCs w:val="21"/>
              </w:rPr>
            </w:pPr>
          </w:p>
        </w:tc>
        <w:tc>
          <w:tcPr>
            <w:tcW w:w="4536" w:type="dxa"/>
            <w:vMerge w:val="continue"/>
            <w:vAlign w:val="center"/>
          </w:tcPr>
          <w:p>
            <w:pPr>
              <w:widowControl/>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81" w:type="dxa"/>
            <w:vMerge w:val="continue"/>
            <w:vAlign w:val="center"/>
          </w:tcPr>
          <w:p>
            <w:pPr>
              <w:widowControl/>
              <w:jc w:val="right"/>
              <w:rPr>
                <w:rFonts w:ascii="宋体" w:hAnsi="宋体" w:cs="宋体"/>
                <w:color w:val="000000"/>
                <w:kern w:val="0"/>
                <w:szCs w:val="21"/>
              </w:rPr>
            </w:pPr>
          </w:p>
        </w:tc>
        <w:tc>
          <w:tcPr>
            <w:tcW w:w="1304" w:type="dxa"/>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残疾人（儿童）康复救助资金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唐山市残疾人扶贫示范基地</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贫困重度残疾人免收有线数字电视基本收视维护费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中高等院校贫困残疾学生资助资金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唐山市残疾人联合会</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残疾人困难救助资金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唐山市残疾人劳动就业服务中心</w:t>
            </w:r>
          </w:p>
        </w:tc>
        <w:tc>
          <w:tcPr>
            <w:tcW w:w="4536"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扶持百名残疾人个体创业资金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4536" w:type="dxa"/>
            <w:vAlign w:val="center"/>
          </w:tcPr>
          <w:p>
            <w:pPr>
              <w:widowControl/>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1292.70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1292.70</w:t>
            </w:r>
          </w:p>
        </w:tc>
        <w:tc>
          <w:tcPr>
            <w:tcW w:w="1417" w:type="dxa"/>
            <w:vAlign w:val="center"/>
          </w:tcPr>
          <w:p>
            <w:pPr>
              <w:widowControl/>
              <w:jc w:val="right"/>
              <w:rPr>
                <w:rFonts w:ascii="宋体" w:hAnsi="宋体" w:eastAsia="宋体" w:cs="宋体"/>
                <w:color w:val="000000"/>
                <w:kern w:val="0"/>
                <w:szCs w:val="21"/>
              </w:rPr>
            </w:pPr>
          </w:p>
        </w:tc>
        <w:tc>
          <w:tcPr>
            <w:tcW w:w="1281" w:type="dxa"/>
            <w:vAlign w:val="center"/>
          </w:tcPr>
          <w:p>
            <w:pPr>
              <w:widowControl/>
              <w:jc w:val="right"/>
              <w:rPr>
                <w:rFonts w:ascii="宋体" w:hAnsi="宋体" w:eastAsia="宋体" w:cs="宋体"/>
                <w:color w:val="000000"/>
                <w:kern w:val="0"/>
                <w:szCs w:val="21"/>
              </w:rPr>
            </w:pPr>
          </w:p>
        </w:tc>
        <w:tc>
          <w:tcPr>
            <w:tcW w:w="1304" w:type="dxa"/>
            <w:vAlign w:val="center"/>
          </w:tcPr>
          <w:p>
            <w:pPr>
              <w:widowControl/>
              <w:jc w:val="right"/>
              <w:rPr>
                <w:rFonts w:ascii="宋体" w:hAnsi="宋体" w:eastAsia="宋体" w:cs="宋体"/>
                <w:color w:val="000000"/>
                <w:kern w:val="0"/>
                <w:szCs w:val="21"/>
              </w:rPr>
            </w:pPr>
          </w:p>
        </w:tc>
      </w:tr>
    </w:tbl>
    <w:p>
      <w:pPr>
        <w:spacing w:line="0" w:lineRule="atLeast"/>
      </w:pPr>
    </w:p>
    <w:p>
      <w:pPr>
        <w:jc w:val="left"/>
        <w:rPr>
          <w:rFonts w:ascii="仿宋" w:hAnsi="仿宋" w:eastAsia="仿宋" w:cs="仿宋"/>
          <w:color w:val="000000"/>
          <w:sz w:val="28"/>
        </w:rPr>
        <w:sectPr>
          <w:headerReference r:id="rId15" w:type="default"/>
          <w:pgSz w:w="16838" w:h="11906" w:orient="landscape"/>
          <w:pgMar w:top="1800" w:right="1440" w:bottom="1800" w:left="1440" w:header="851" w:footer="992" w:gutter="0"/>
          <w:cols w:space="425" w:num="1"/>
          <w:docGrid w:type="lines" w:linePitch="312" w:charSpace="0"/>
        </w:sectPr>
      </w:pPr>
    </w:p>
    <w:p>
      <w:pPr>
        <w:jc w:val="left"/>
        <w:rPr>
          <w:rFonts w:ascii="宋体" w:hAnsi="宋体" w:eastAsia="宋体" w:cs="宋体"/>
          <w:b/>
          <w:color w:val="000000"/>
          <w:sz w:val="44"/>
        </w:rPr>
      </w:pPr>
    </w:p>
    <w:p>
      <w:pPr>
        <w:jc w:val="left"/>
        <w:rPr>
          <w:rFonts w:ascii="宋体" w:hAnsi="宋体" w:eastAsia="宋体" w:cs="宋体"/>
          <w:b/>
          <w:color w:val="000000"/>
          <w:sz w:val="44"/>
        </w:rPr>
      </w:pPr>
    </w:p>
    <w:p>
      <w:pPr>
        <w:jc w:val="left"/>
        <w:rPr>
          <w:rFonts w:ascii="宋体" w:hAnsi="宋体" w:eastAsia="宋体" w:cs="宋体"/>
          <w:b/>
          <w:color w:val="000000"/>
          <w:sz w:val="44"/>
        </w:rPr>
      </w:pPr>
    </w:p>
    <w:p>
      <w:pPr>
        <w:jc w:val="left"/>
        <w:rPr>
          <w:rFonts w:ascii="宋体" w:hAnsi="宋体" w:eastAsia="宋体" w:cs="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5" w:name="_Toc28047"/>
      <w:r>
        <w:rPr>
          <w:rFonts w:hint="eastAsia"/>
        </w:rPr>
        <w:t>一、唐山市残疾人联合会收支预算安排</w:t>
      </w:r>
      <w:bookmarkEnd w:id="15"/>
    </w:p>
    <w:p>
      <w:pPr>
        <w:jc w:val="center"/>
        <w:rPr>
          <w:rFonts w:ascii="宋体" w:hAnsi="宋体" w:eastAsia="宋体" w:cs="宋体"/>
          <w:b/>
          <w:color w:val="000000"/>
          <w:sz w:val="44"/>
        </w:rPr>
      </w:pPr>
      <w:r>
        <w:rPr>
          <w:rFonts w:hint="eastAsia" w:ascii="宋体" w:hAnsi="宋体" w:eastAsia="宋体" w:cs="宋体"/>
          <w:b/>
          <w:color w:val="000000"/>
          <w:sz w:val="44"/>
        </w:rPr>
        <w:t>唐山市残疾人联合会职责任务与目标</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一、主要职责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0"/>
        <w:jc w:val="center"/>
        <w:rPr>
          <w:rFonts w:ascii="黑体" w:eastAsia="黑体"/>
          <w:b/>
          <w:sz w:val="32"/>
          <w:szCs w:val="32"/>
          <w:lang w:eastAsia="zh-CN"/>
        </w:rPr>
      </w:pPr>
      <w:r>
        <w:rPr>
          <w:rFonts w:hint="eastAsia" w:ascii="黑体" w:eastAsia="黑体"/>
          <w:b/>
          <w:sz w:val="32"/>
          <w:szCs w:val="32"/>
          <w:lang w:eastAsia="zh-CN"/>
        </w:rPr>
        <w:t>主 要 职 责</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1.协助政府研究、制定并实施残疾人事业的有关政策、规划；对社会涉及残疾人的工作进行业务指导和协调。</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2.团结、教育残疾人，听取残疾人意见，反映残疾人需求，维护残疾人权益，为残疾人服务。</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rFonts w:hint="eastAsia"/>
          <w:sz w:val="21"/>
          <w:szCs w:val="21"/>
          <w:lang w:eastAsia="zh-CN"/>
        </w:rPr>
        <w:t>3.沟通政府、社会与残疾人之间的联系；开展残疾人康复、教育、劳动就业、文化、体育、科研、用品供应</w:t>
      </w:r>
      <w:r>
        <w:rPr>
          <w:sz w:val="21"/>
          <w:szCs w:val="21"/>
          <w:lang w:eastAsia="zh-CN"/>
        </w:rPr>
        <w:t xml:space="preserve"> </w:t>
      </w:r>
      <w:r>
        <w:rPr>
          <w:rFonts w:hint="eastAsia"/>
          <w:sz w:val="21"/>
          <w:szCs w:val="21"/>
          <w:lang w:eastAsia="zh-CN"/>
        </w:rPr>
        <w:t>、福利、社会服务、无障碍设施和残疾预防工作；扶助残疾人平等参与社会生活。</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sz w:val="21"/>
          <w:szCs w:val="21"/>
          <w:lang w:eastAsia="zh-CN"/>
        </w:rPr>
        <w:t>4</w:t>
      </w:r>
      <w:r>
        <w:rPr>
          <w:rFonts w:hint="eastAsia"/>
          <w:sz w:val="21"/>
          <w:szCs w:val="21"/>
          <w:lang w:eastAsia="zh-CN"/>
        </w:rPr>
        <w:t>.承担政府残疾人工作协调委员会的日常工作；开展残疾人事业的国内、国际交流与合作。</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420" w:firstLineChars="200"/>
        <w:rPr>
          <w:sz w:val="21"/>
          <w:szCs w:val="21"/>
          <w:lang w:eastAsia="zh-CN"/>
        </w:rPr>
      </w:pPr>
      <w:r>
        <w:rPr>
          <w:sz w:val="21"/>
          <w:szCs w:val="21"/>
          <w:lang w:eastAsia="zh-CN"/>
        </w:rPr>
        <w:t>5</w:t>
      </w:r>
      <w:r>
        <w:rPr>
          <w:rFonts w:hint="eastAsia"/>
          <w:sz w:val="21"/>
          <w:szCs w:val="21"/>
          <w:lang w:eastAsia="zh-CN"/>
        </w:rPr>
        <w:t xml:space="preserve">.承担市政府交办的其它工作任务。 </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二、主要任务及目标规划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2891" w:firstLineChars="900"/>
        <w:rPr>
          <w:rFonts w:ascii="黑体" w:eastAsia="黑体"/>
          <w:b/>
          <w:sz w:val="32"/>
          <w:szCs w:val="32"/>
          <w:lang w:eastAsia="zh-CN"/>
        </w:rPr>
      </w:pPr>
      <w:r>
        <w:rPr>
          <w:rFonts w:hint="eastAsia" w:ascii="黑体" w:eastAsia="黑体"/>
          <w:b/>
          <w:sz w:val="32"/>
          <w:szCs w:val="32"/>
          <w:lang w:eastAsia="zh-CN"/>
        </w:rPr>
        <w:t>主要任务及目标规划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rFonts w:ascii="黑体" w:eastAsia="黑体"/>
          <w:b/>
          <w:sz w:val="28"/>
          <w:szCs w:val="28"/>
          <w:lang w:eastAsia="zh-CN"/>
        </w:rPr>
      </w:pPr>
      <w:r>
        <w:rPr>
          <w:rFonts w:hint="eastAsia" w:ascii="黑体" w:eastAsia="黑体"/>
          <w:b/>
          <w:sz w:val="28"/>
          <w:szCs w:val="28"/>
          <w:lang w:eastAsia="zh-CN"/>
        </w:rPr>
        <w:t>主要任务:</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420" w:firstLineChars="200"/>
        <w:rPr>
          <w:sz w:val="21"/>
          <w:lang w:eastAsia="zh-CN"/>
        </w:rPr>
      </w:pPr>
      <w:r>
        <w:rPr>
          <w:sz w:val="21"/>
          <w:lang w:eastAsia="zh-CN"/>
        </w:rPr>
        <w:t>1</w:t>
      </w:r>
      <w:r>
        <w:rPr>
          <w:rFonts w:hint="eastAsia"/>
          <w:sz w:val="21"/>
          <w:lang w:eastAsia="zh-CN"/>
        </w:rPr>
        <w:t>.</w:t>
      </w:r>
      <w:r>
        <w:rPr>
          <w:sz w:val="21"/>
          <w:lang w:eastAsia="zh-CN"/>
        </w:rPr>
        <w:t>组织制定和实施残疾人康复工作计划；指导和协调残疾人康复机构的业务工作；开展残疾预防辅导工作；指导残疾人用品开发、供应、服务；指导残疾人康复协会工作，开展学术交流；组织康复人才培训；开展残疾人康复专项统计。</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420" w:firstLineChars="200"/>
        <w:rPr>
          <w:sz w:val="21"/>
          <w:szCs w:val="21"/>
          <w:lang w:eastAsia="zh-CN"/>
        </w:rPr>
      </w:pPr>
      <w:r>
        <w:rPr>
          <w:sz w:val="21"/>
          <w:lang w:eastAsia="zh-CN"/>
        </w:rPr>
        <w:t>2</w:t>
      </w:r>
      <w:r>
        <w:rPr>
          <w:rFonts w:hint="eastAsia"/>
          <w:sz w:val="21"/>
          <w:lang w:eastAsia="zh-CN"/>
        </w:rPr>
        <w:t>.</w:t>
      </w:r>
      <w:r>
        <w:rPr>
          <w:sz w:val="21"/>
          <w:lang w:eastAsia="zh-CN"/>
        </w:rPr>
        <w:t>协助有关部门组织制定实施残疾人教育工作计划；促进残疾人教育；开展残疾人职业培训；负责盲文、手语的推广；开展残疾人文化、艺术活动；管理和发展残疾人体育；负责为残疾人提供特需读物和精神文化产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ascii="宋体" w:hAnsi="宋体"/>
          <w:szCs w:val="21"/>
        </w:rPr>
        <w:t>3</w:t>
      </w:r>
      <w:r>
        <w:rPr>
          <w:rFonts w:hint="eastAsia" w:ascii="宋体" w:hAnsi="宋体"/>
          <w:szCs w:val="21"/>
        </w:rPr>
        <w:t>.</w:t>
      </w:r>
      <w:r>
        <w:rPr>
          <w:rFonts w:ascii="宋体" w:hAnsi="宋体"/>
          <w:szCs w:val="21"/>
        </w:rPr>
        <w:t>推动残疾人信息交流无障碍的协调工作，开办电视手语节目，负责无障碍设施建设的推进工作；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4.</w:t>
      </w:r>
      <w:r>
        <w:rPr>
          <w:rFonts w:ascii="宋体" w:hAnsi="宋体"/>
          <w:szCs w:val="21"/>
        </w:rPr>
        <w:t>负责残疾人组织自身建设；联络、教育、培养、表彰残疾人；指导基层和社区残疾人工作，承担各类残疾人专门协会的日常工作。指导各类残疾人社团组织开展有关活动。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left"/>
        <w:rPr>
          <w:rFonts w:ascii="黑体" w:hAnsi="黑体" w:eastAsia="黑体"/>
          <w:b/>
          <w:sz w:val="28"/>
          <w:szCs w:val="28"/>
        </w:rPr>
      </w:pPr>
      <w:r>
        <w:rPr>
          <w:rFonts w:hint="eastAsia" w:ascii="宋体" w:hAnsi="宋体"/>
          <w:b/>
          <w:sz w:val="28"/>
          <w:szCs w:val="28"/>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1.贯彻执行党和国家关于残疾人事业方面的方针、政策、法律、法规，协助有关部门研究制定有关维护残疾人权益、发展残疾人事业的法规草案；参与市政府制定全市残疾人事业发展五年规划和年度计划；配合有关方面对法律、法规执行情况进行检查；协助处理市人大代表、政协委员有关残疾人的议案、提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2.组织制定并实施残疾人工作者培训计划；听取残疾人意见，反映残疾人需求，维护残疾人合法权益，为残疾人提供法律援助和服务；负责残疾人的来信来访工作；团结、教育残疾人，遵守法律、法规，履行应尽义务，发扬乐观进取精神。</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420" w:firstLineChars="200"/>
        <w:rPr>
          <w:sz w:val="21"/>
          <w:szCs w:val="21"/>
          <w:lang w:eastAsia="zh-CN"/>
        </w:rPr>
      </w:pPr>
      <w:r>
        <w:rPr>
          <w:rFonts w:hint="eastAsia"/>
          <w:sz w:val="21"/>
          <w:szCs w:val="21"/>
          <w:lang w:eastAsia="zh-CN"/>
        </w:rPr>
        <w:t>3.调查残疾人状况，审批、管理和发放残疾人证件。</w:t>
      </w:r>
    </w:p>
    <w:p>
      <w:pPr>
        <w:pStyle w:val="1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firstLine="420" w:firstLineChars="200"/>
        <w:rPr>
          <w:sz w:val="21"/>
          <w:szCs w:val="21"/>
          <w:lang w:eastAsia="zh-CN"/>
        </w:rPr>
      </w:pPr>
      <w:r>
        <w:rPr>
          <w:rFonts w:hint="eastAsia"/>
          <w:sz w:val="21"/>
          <w:szCs w:val="21"/>
          <w:lang w:eastAsia="zh-CN"/>
        </w:rPr>
        <w:t>4.接受市政府委托，实施行政执法，安排残疾人就业和收缴残疾人就业保障金；协助有关部门制定残疾人劳动就业工作计划，组织实施残疾人按比例就业；指导残疾人职业技能培训和残疾人组织兴办残疾人福利企业；负责残疾人劳动服务网络的建设与工作；组织实施残疾人专项扶贫和对特困残疾人的救助；指导、管理盲人按摩工作；协助有关部门开展残疾人社会保障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jc w:val="left"/>
        <w:rPr>
          <w:rFonts w:ascii="宋体" w:hAnsi="宋体"/>
          <w:szCs w:val="21"/>
        </w:rPr>
      </w:pPr>
      <w:r>
        <w:rPr>
          <w:rFonts w:hint="eastAsia" w:ascii="宋体" w:hAnsi="宋体"/>
          <w:szCs w:val="21"/>
        </w:rPr>
        <w:t>5.弘扬人道主义，组织社会募捐，组织志愿者助残活动；宣传国家和省发展残疾人事业的方针、政策，组织开展助残活动；发展残疾人事业，沟通党和政府、社会与残疾人之间的联系，动员社会理解、尊重、关心、帮助残疾人。</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616002唐山市残疾人联合会</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1587.35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1587.35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1587.35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1587.35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267.13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228.05</w:t>
            </w: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39.08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57.52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37.71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19.81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1262.7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spacing w:line="360" w:lineRule="auto"/>
        <w:jc w:val="left"/>
        <w:rPr>
          <w:rFonts w:ascii="宋体" w:hAnsi="宋体" w:eastAsia="宋体" w:cs="宋体"/>
          <w:b/>
          <w:color w:val="000000"/>
          <w:sz w:val="28"/>
        </w:rPr>
        <w:sectPr>
          <w:headerReference r:id="rId16"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616002唐山市残疾人联合会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267.13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267.13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228.05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228.05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75.33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75.33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76.16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76.16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62.13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62.13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工作津贴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24.85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24.85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生活补贴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3、奖金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6.28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70.28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70.28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28.75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28.75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11.50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11.50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2101101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29.67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29.67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5、绩效工资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39.08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39.08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4、抚恤金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5、生活补助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6、医疗费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7、助学金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8、奖励金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2210201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17.25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21.21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21.21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11.46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11.46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9.75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9.75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1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616002唐山市残疾人联合会</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37.71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37.71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29.84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29.84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1、办公费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2、邮电费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3、差旅费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5、维修（护）费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13.85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13.85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2050803</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3、工会经费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5、其他</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1、水费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2、电费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3、取暖费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18"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项目支出预算</w:t>
      </w:r>
    </w:p>
    <w:tbl>
      <w:tblPr>
        <w:tblStyle w:val="13"/>
        <w:tblW w:w="14192" w:type="dxa"/>
        <w:jc w:val="center"/>
        <w:tblLayout w:type="fixed"/>
        <w:tblCellMar>
          <w:top w:w="0" w:type="dxa"/>
          <w:left w:w="108" w:type="dxa"/>
          <w:bottom w:w="0" w:type="dxa"/>
          <w:right w:w="108" w:type="dxa"/>
        </w:tblCellMar>
      </w:tblPr>
      <w:tblGrid>
        <w:gridCol w:w="18"/>
        <w:gridCol w:w="2802"/>
        <w:gridCol w:w="1416"/>
        <w:gridCol w:w="1420"/>
        <w:gridCol w:w="1417"/>
        <w:gridCol w:w="1701"/>
        <w:gridCol w:w="1145"/>
        <w:gridCol w:w="272"/>
        <w:gridCol w:w="1415"/>
        <w:gridCol w:w="1276"/>
        <w:gridCol w:w="1088"/>
        <w:gridCol w:w="222"/>
      </w:tblGrid>
      <w:tr>
        <w:tblPrEx>
          <w:tblCellMar>
            <w:top w:w="0" w:type="dxa"/>
            <w:left w:w="108" w:type="dxa"/>
            <w:bottom w:w="0" w:type="dxa"/>
            <w:right w:w="108" w:type="dxa"/>
          </w:tblCellMar>
        </w:tblPrEx>
        <w:trPr>
          <w:gridAfter w:val="1"/>
          <w:wAfter w:w="222" w:type="dxa"/>
          <w:cantSplit/>
          <w:trHeight w:val="270" w:hRule="atLeast"/>
          <w:tblHeader/>
          <w:jc w:val="center"/>
        </w:trPr>
        <w:tc>
          <w:tcPr>
            <w:tcW w:w="9919" w:type="dxa"/>
            <w:gridSpan w:val="7"/>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616002唐山市残疾人联合会</w:t>
            </w:r>
            <w:r>
              <w:rPr>
                <w:rFonts w:hint="eastAsia" w:ascii="宋体" w:hAnsi="宋体" w:cs="宋体"/>
                <w:color w:val="000000"/>
                <w:kern w:val="0"/>
                <w:sz w:val="22"/>
              </w:rPr>
              <w:t>　</w:t>
            </w:r>
          </w:p>
        </w:tc>
        <w:tc>
          <w:tcPr>
            <w:tcW w:w="4051"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837"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119" w:type="dxa"/>
            <w:gridSpan w:val="7"/>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5"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10"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5"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1310"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left"/>
              <w:rPr>
                <w:rFonts w:ascii="宋体" w:hAnsi="宋体" w:cs="宋体"/>
                <w:color w:val="000000"/>
                <w:kern w:val="0"/>
                <w:szCs w:val="21"/>
              </w:rPr>
            </w:pPr>
          </w:p>
        </w:tc>
        <w:tc>
          <w:tcPr>
            <w:tcW w:w="1416" w:type="dxa"/>
            <w:vMerge w:val="continue"/>
            <w:vAlign w:val="center"/>
          </w:tcPr>
          <w:p>
            <w:pPr>
              <w:widowControl/>
              <w:jc w:val="left"/>
              <w:rPr>
                <w:rFonts w:ascii="宋体" w:hAnsi="宋体" w:cs="宋体"/>
                <w:color w:val="000000"/>
                <w:kern w:val="0"/>
                <w:szCs w:val="21"/>
              </w:rPr>
            </w:pPr>
          </w:p>
        </w:tc>
        <w:tc>
          <w:tcPr>
            <w:tcW w:w="1420"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5" w:type="dxa"/>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1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专项项目经费</w:t>
            </w:r>
          </w:p>
        </w:tc>
        <w:tc>
          <w:tcPr>
            <w:tcW w:w="1416" w:type="dxa"/>
            <w:vAlign w:val="center"/>
          </w:tcPr>
          <w:p>
            <w:pPr>
              <w:widowControl/>
              <w:jc w:val="left"/>
              <w:rPr>
                <w:rFonts w:ascii="宋体" w:hAnsi="宋体" w:eastAsia="宋体" w:cs="宋体"/>
                <w:color w:val="000000"/>
                <w:kern w:val="0"/>
                <w:szCs w:val="21"/>
              </w:rPr>
            </w:pPr>
          </w:p>
        </w:tc>
        <w:tc>
          <w:tcPr>
            <w:tcW w:w="1420"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1262.70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1262.70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残疾人（儿童）康复救助资金</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05-大型专项业务</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0503 大型专项公用</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唐山市残疾人扶贫示范基地</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01-基建</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0101 基础设施建设</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贫困重度残疾人免收有线数字电视基本收视维护费</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中高等院校贫困残疾学生资助资金</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14.70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残疾人困难救助资金</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19"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616002唐山市残疾人联合会</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6.92</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6.60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0.32</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4.86</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4.86</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13.44</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13.44</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20"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13"/>
        <w:tblW w:w="13970" w:type="dxa"/>
        <w:jc w:val="center"/>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616002唐山市残疾人联合会</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19.81</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19.81</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三合一保密软件</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残联系统半年工作会（上半年）</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残联系统年度工作会（下半年）</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残工委会及残联年度工作会</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0.56</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0.56</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法律救助（培训费）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全国残疾人基本服务状况和需求专项调查（培训费）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网络运行费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全国残疾人基本服务状况和需求专项调查（印刷费）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法律救助</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2081101</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助残日经费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2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ascii="黑体" w:eastAsia="黑体"/>
                <w:b/>
              </w:rPr>
            </w:pPr>
            <w:r>
              <w:rPr>
                <w:rFonts w:hint="eastAsia" w:ascii="宋体" w:hAnsi="宋体" w:eastAsia="黑体"/>
                <w:sz w:val="28"/>
              </w:rPr>
              <w:t>616002唐山市残疾人联合会</w:t>
            </w:r>
          </w:p>
        </w:tc>
        <w:tc>
          <w:tcPr>
            <w:tcW w:w="1643" w:type="dxa"/>
            <w:gridSpan w:val="2"/>
            <w:tcBorders>
              <w:top w:val="nil"/>
              <w:left w:val="nil"/>
              <w:right w:val="nil"/>
            </w:tcBorders>
            <w:vAlign w:val="center"/>
          </w:tcPr>
          <w:p>
            <w:pPr>
              <w:widowControl/>
              <w:jc w:val="right"/>
              <w:rPr>
                <w:rFonts w:ascii="黑体" w:eastAsia="黑体"/>
                <w:b/>
              </w:rPr>
            </w:pPr>
            <w:r>
              <w:rPr>
                <w:rFonts w:hint="eastAsia" w:ascii="宋体" w:hAnsi="宋体"/>
                <w:sz w:val="24"/>
              </w:rPr>
              <w:t>单位：人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参公单位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正处级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p>
        </w:tc>
      </w:tr>
    </w:tbl>
    <w:p/>
    <w:p>
      <w:pPr>
        <w:spacing w:line="360" w:lineRule="auto"/>
        <w:jc w:val="left"/>
        <w:rPr>
          <w:rFonts w:ascii="宋体" w:hAnsi="宋体" w:eastAsia="宋体" w:cs="宋体"/>
          <w:b/>
          <w:color w:val="000000"/>
          <w:sz w:val="28"/>
        </w:rPr>
        <w:sectPr>
          <w:headerReference r:id="rId22"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3"/>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616002唐山市残疾人联合会</w:t>
            </w:r>
          </w:p>
        </w:tc>
      </w:tr>
      <w:tr>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参公单位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pacing w:line="360" w:lineRule="auto"/>
        <w:jc w:val="left"/>
        <w:rPr>
          <w:rFonts w:ascii="宋体" w:hAnsi="宋体" w:eastAsia="宋体" w:cs="宋体"/>
          <w:b/>
          <w:color w:val="000000"/>
          <w:sz w:val="28"/>
        </w:rPr>
        <w:sectPr>
          <w:headerReference r:id="rId23"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color w:val="000000"/>
          <w:sz w:val="44"/>
        </w:rPr>
      </w:pPr>
      <w:r>
        <w:rPr>
          <w:rFonts w:hint="eastAsia" w:ascii="宋体" w:hAnsi="宋体" w:eastAsia="宋体" w:cs="宋体"/>
          <w:b/>
          <w:color w:val="000000"/>
          <w:sz w:val="44"/>
        </w:rPr>
        <w:t>唐山市残疾人联合会收支预算说明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一、收入预算说明</w:t>
      </w:r>
    </w:p>
    <w:p/>
    <w:p>
      <w:pPr>
        <w:spacing w:line="360" w:lineRule="auto"/>
        <w:jc w:val="left"/>
        <w:rPr>
          <w:rFonts w:ascii="宋体" w:hAnsi="宋体" w:eastAsia="宋体" w:cs="宋体"/>
          <w:b/>
          <w:color w:val="000000"/>
          <w:sz w:val="28"/>
        </w:rPr>
      </w:pPr>
      <w:r>
        <w:rPr>
          <w:rFonts w:hint="eastAsia" w:ascii="宋体" w:hAnsi="宋体" w:eastAsia="宋体" w:cs="宋体"/>
          <w:b/>
          <w:color w:val="000000"/>
          <w:sz w:val="28"/>
        </w:rPr>
        <w:t>二、支出预算说明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（一）专项公用经费项目安排说明</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3"/>
        <w:tblW w:w="14174" w:type="dxa"/>
        <w:jc w:val="center"/>
        <w:tblLayout w:type="fixed"/>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宋体"/>
                <w:b/>
                <w:color w:val="000000"/>
                <w:kern w:val="0"/>
                <w:szCs w:val="21"/>
              </w:rPr>
            </w:pPr>
            <w:r>
              <w:rPr>
                <w:rFonts w:hint="eastAsia" w:ascii="宋体" w:hAnsi="宋体" w:eastAsia="黑体"/>
                <w:sz w:val="28"/>
              </w:rPr>
              <w:t>616002唐山市残疾人联合会</w:t>
            </w:r>
          </w:p>
        </w:tc>
        <w:tc>
          <w:tcPr>
            <w:tcW w:w="8432" w:type="dxa"/>
            <w:tcBorders>
              <w:bottom w:val="single" w:color="auto" w:sz="4" w:space="0"/>
            </w:tcBorders>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19.81</w:t>
            </w:r>
          </w:p>
        </w:tc>
        <w:tc>
          <w:tcPr>
            <w:tcW w:w="8679" w:type="dxa"/>
            <w:gridSpan w:val="2"/>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61600217GGZ0013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0.45</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根据唐山市国家保密局文件唐保办【2016】3号关于组织开展全市党政机关和涉密单位保密自查自评工作督查工作的通知，需配备不存储、处理和传输国家秘密信息的计算机，以及非涉密信息设备之间不交叉使用移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61600217GGZ0014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三合一保密软件</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根据唐山市国家保密局文件唐保办【2016】3号关于组织开展全市党政机关和涉密单位保密自查自评工作督查工作的通知，需配备不存储、处理和传输国家秘密信息的计算机，以及非涉密信息设备之间不交叉使用移动存储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61600217GHY0001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残联系统半年工作会（上半年）</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会期：1天</w:t>
            </w:r>
          </w:p>
          <w:p>
            <w:pPr>
              <w:widowControl/>
              <w:jc w:val="left"/>
              <w:rPr>
                <w:rFonts w:ascii="宋体" w:hAnsi="宋体" w:cs="宋体"/>
                <w:color w:val="000000"/>
                <w:kern w:val="0"/>
                <w:szCs w:val="21"/>
              </w:rPr>
            </w:pPr>
            <w:r>
              <w:rPr>
                <w:rFonts w:hint="eastAsia" w:ascii="宋体" w:hAnsi="宋体" w:cs="宋体"/>
                <w:color w:val="000000"/>
                <w:kern w:val="0"/>
                <w:szCs w:val="21"/>
              </w:rPr>
              <w:t>地点：凯源饭店九楼会议室</w:t>
            </w:r>
          </w:p>
          <w:p>
            <w:pPr>
              <w:widowControl/>
              <w:jc w:val="left"/>
              <w:rPr>
                <w:rFonts w:ascii="宋体" w:hAnsi="宋体" w:cs="宋体"/>
                <w:color w:val="000000"/>
                <w:kern w:val="0"/>
                <w:szCs w:val="21"/>
              </w:rPr>
            </w:pPr>
            <w:r>
              <w:rPr>
                <w:rFonts w:hint="eastAsia" w:ascii="宋体" w:hAnsi="宋体" w:cs="宋体"/>
                <w:color w:val="000000"/>
                <w:kern w:val="0"/>
                <w:szCs w:val="21"/>
              </w:rPr>
              <w:t>参会人员：机关（理事长4名，各部室负责同志5名，各中心负责同志4名）县区、开发                       区（理事长、办公室主任19*2人=38人）</w:t>
            </w:r>
          </w:p>
          <w:p>
            <w:pPr>
              <w:widowControl/>
              <w:jc w:val="left"/>
              <w:rPr>
                <w:rFonts w:ascii="宋体" w:hAnsi="宋体" w:cs="宋体"/>
                <w:color w:val="000000"/>
                <w:kern w:val="0"/>
                <w:szCs w:val="21"/>
              </w:rPr>
            </w:pPr>
            <w:r>
              <w:rPr>
                <w:rFonts w:hint="eastAsia" w:ascii="宋体" w:hAnsi="宋体" w:cs="宋体"/>
                <w:color w:val="000000"/>
                <w:kern w:val="0"/>
                <w:szCs w:val="21"/>
              </w:rPr>
              <w:t>工作人员：会议组织工作人员3名，各县区司机19人</w:t>
            </w:r>
          </w:p>
          <w:p>
            <w:pPr>
              <w:widowControl/>
              <w:jc w:val="left"/>
              <w:rPr>
                <w:rFonts w:ascii="宋体" w:hAnsi="宋体" w:cs="宋体"/>
                <w:color w:val="000000"/>
                <w:kern w:val="0"/>
                <w:szCs w:val="21"/>
              </w:rPr>
            </w:pPr>
            <w:r>
              <w:rPr>
                <w:rFonts w:hint="eastAsia" w:ascii="宋体" w:hAnsi="宋体" w:cs="宋体"/>
                <w:color w:val="000000"/>
                <w:kern w:val="0"/>
                <w:szCs w:val="21"/>
              </w:rPr>
              <w:t>共计：73人</w:t>
            </w:r>
          </w:p>
          <w:p>
            <w:pPr>
              <w:widowControl/>
              <w:jc w:val="left"/>
              <w:rPr>
                <w:rFonts w:ascii="宋体" w:hAnsi="宋体" w:cs="宋体"/>
                <w:color w:val="000000"/>
                <w:kern w:val="0"/>
                <w:szCs w:val="21"/>
              </w:rPr>
            </w:pPr>
            <w:r>
              <w:rPr>
                <w:rFonts w:hint="eastAsia" w:ascii="宋体" w:hAnsi="宋体" w:cs="宋体"/>
                <w:color w:val="000000"/>
                <w:kern w:val="0"/>
                <w:szCs w:val="21"/>
              </w:rPr>
              <w:t>场地租赁:1600/天</w:t>
            </w:r>
          </w:p>
          <w:p>
            <w:pPr>
              <w:widowControl/>
              <w:jc w:val="left"/>
              <w:rPr>
                <w:rFonts w:ascii="宋体" w:hAnsi="宋体" w:cs="宋体"/>
                <w:color w:val="000000"/>
                <w:kern w:val="0"/>
                <w:szCs w:val="21"/>
              </w:rPr>
            </w:pPr>
            <w:r>
              <w:rPr>
                <w:rFonts w:hint="eastAsia" w:ascii="宋体" w:hAnsi="宋体" w:cs="宋体"/>
                <w:color w:val="000000"/>
                <w:kern w:val="0"/>
                <w:szCs w:val="21"/>
              </w:rPr>
              <w:t>条幅：150元/条</w:t>
            </w:r>
          </w:p>
          <w:p>
            <w:pPr>
              <w:widowControl/>
              <w:jc w:val="left"/>
              <w:rPr>
                <w:rFonts w:ascii="宋体" w:hAnsi="宋体" w:cs="宋体"/>
                <w:color w:val="000000"/>
                <w:kern w:val="0"/>
                <w:szCs w:val="21"/>
              </w:rPr>
            </w:pPr>
            <w:r>
              <w:rPr>
                <w:rFonts w:hint="eastAsia" w:ascii="宋体" w:hAnsi="宋体" w:cs="宋体"/>
                <w:color w:val="000000"/>
                <w:kern w:val="0"/>
                <w:szCs w:val="21"/>
              </w:rPr>
              <w:t>伙食费：73人*40元=2920</w:t>
            </w:r>
          </w:p>
          <w:p>
            <w:pPr>
              <w:widowControl/>
              <w:jc w:val="left"/>
              <w:rPr>
                <w:rFonts w:ascii="宋体" w:hAnsi="宋体" w:cs="宋体"/>
                <w:color w:val="000000"/>
                <w:kern w:val="0"/>
                <w:szCs w:val="21"/>
              </w:rPr>
            </w:pPr>
            <w:r>
              <w:rPr>
                <w:rFonts w:hint="eastAsia" w:ascii="宋体" w:hAnsi="宋体" w:cs="宋体"/>
                <w:color w:val="000000"/>
                <w:kern w:val="0"/>
                <w:szCs w:val="21"/>
              </w:rPr>
              <w:t>资料费：800元</w:t>
            </w:r>
          </w:p>
          <w:p>
            <w:pPr>
              <w:widowControl/>
              <w:jc w:val="left"/>
              <w:rPr>
                <w:rFonts w:ascii="宋体" w:hAnsi="宋体" w:cs="宋体"/>
                <w:color w:val="000000"/>
                <w:kern w:val="0"/>
                <w:szCs w:val="21"/>
              </w:rPr>
            </w:pPr>
            <w:r>
              <w:rPr>
                <w:rFonts w:hint="eastAsia" w:ascii="宋体" w:hAnsi="宋体" w:cs="宋体"/>
                <w:color w:val="000000"/>
                <w:kern w:val="0"/>
                <w:szCs w:val="21"/>
              </w:rPr>
              <w:t>合计：5470元</w:t>
            </w:r>
          </w:p>
          <w:p>
            <w:pPr>
              <w:widowControl/>
              <w:jc w:val="left"/>
              <w:rPr>
                <w:rFonts w:ascii="宋体" w:hAnsi="宋体" w:cs="宋体"/>
                <w:color w:val="000000"/>
                <w:kern w:val="0"/>
                <w:szCs w:val="21"/>
              </w:rPr>
            </w:pPr>
            <w:r>
              <w:rPr>
                <w:rFonts w:hint="eastAsia" w:ascii="宋体" w:hAnsi="宋体" w:cs="宋体"/>
                <w:color w:val="000000"/>
                <w:kern w:val="0"/>
                <w:szCs w:val="21"/>
              </w:rPr>
              <w:t>会期：1天</w:t>
            </w:r>
          </w:p>
          <w:p>
            <w:pPr>
              <w:widowControl/>
              <w:jc w:val="left"/>
              <w:rPr>
                <w:rFonts w:ascii="宋体" w:hAnsi="宋体" w:cs="宋体"/>
                <w:color w:val="000000"/>
                <w:kern w:val="0"/>
                <w:szCs w:val="21"/>
              </w:rPr>
            </w:pPr>
            <w:r>
              <w:rPr>
                <w:rFonts w:hint="eastAsia" w:ascii="宋体" w:hAnsi="宋体" w:cs="宋体"/>
                <w:color w:val="000000"/>
                <w:kern w:val="0"/>
                <w:szCs w:val="21"/>
              </w:rPr>
              <w:t>地点：凯源饭店九楼会议室</w:t>
            </w:r>
          </w:p>
          <w:p>
            <w:pPr>
              <w:widowControl/>
              <w:jc w:val="left"/>
              <w:rPr>
                <w:rFonts w:ascii="宋体" w:hAnsi="宋体" w:cs="宋体"/>
                <w:color w:val="000000"/>
                <w:kern w:val="0"/>
                <w:szCs w:val="21"/>
              </w:rPr>
            </w:pPr>
            <w:r>
              <w:rPr>
                <w:rFonts w:hint="eastAsia" w:ascii="宋体" w:hAnsi="宋体" w:cs="宋体"/>
                <w:color w:val="000000"/>
                <w:kern w:val="0"/>
                <w:szCs w:val="21"/>
              </w:rPr>
              <w:t>参会人员：机关（理事长4名，各部室负责同志5名，各中心负责同志4名）县区、开发                       区（理事长、办公室主任19*2人=38人）</w:t>
            </w:r>
          </w:p>
          <w:p>
            <w:pPr>
              <w:widowControl/>
              <w:jc w:val="left"/>
              <w:rPr>
                <w:rFonts w:ascii="宋体" w:hAnsi="宋体" w:cs="宋体"/>
                <w:color w:val="000000"/>
                <w:kern w:val="0"/>
                <w:szCs w:val="21"/>
              </w:rPr>
            </w:pPr>
            <w:r>
              <w:rPr>
                <w:rFonts w:hint="eastAsia" w:ascii="宋体" w:hAnsi="宋体" w:cs="宋体"/>
                <w:color w:val="000000"/>
                <w:kern w:val="0"/>
                <w:szCs w:val="21"/>
              </w:rPr>
              <w:t>工作人员：会议组织工作人员3名，各县区司机19人</w:t>
            </w:r>
          </w:p>
          <w:p>
            <w:pPr>
              <w:widowControl/>
              <w:jc w:val="left"/>
              <w:rPr>
                <w:rFonts w:ascii="宋体" w:hAnsi="宋体" w:cs="宋体"/>
                <w:color w:val="000000"/>
                <w:kern w:val="0"/>
                <w:szCs w:val="21"/>
              </w:rPr>
            </w:pPr>
            <w:r>
              <w:rPr>
                <w:rFonts w:hint="eastAsia" w:ascii="宋体" w:hAnsi="宋体" w:cs="宋体"/>
                <w:color w:val="000000"/>
                <w:kern w:val="0"/>
                <w:szCs w:val="21"/>
              </w:rPr>
              <w:t>共计：73人</w:t>
            </w:r>
          </w:p>
          <w:p>
            <w:pPr>
              <w:widowControl/>
              <w:jc w:val="left"/>
              <w:rPr>
                <w:rFonts w:ascii="宋体" w:hAnsi="宋体" w:cs="宋体"/>
                <w:color w:val="000000"/>
                <w:kern w:val="0"/>
                <w:szCs w:val="21"/>
              </w:rPr>
            </w:pPr>
            <w:r>
              <w:rPr>
                <w:rFonts w:hint="eastAsia" w:ascii="宋体" w:hAnsi="宋体" w:cs="宋体"/>
                <w:color w:val="000000"/>
                <w:kern w:val="0"/>
                <w:szCs w:val="21"/>
              </w:rPr>
              <w:t>场地租赁:1600/天</w:t>
            </w:r>
          </w:p>
          <w:p>
            <w:pPr>
              <w:widowControl/>
              <w:jc w:val="left"/>
              <w:rPr>
                <w:rFonts w:ascii="宋体" w:hAnsi="宋体" w:cs="宋体"/>
                <w:color w:val="000000"/>
                <w:kern w:val="0"/>
                <w:szCs w:val="21"/>
              </w:rPr>
            </w:pPr>
            <w:r>
              <w:rPr>
                <w:rFonts w:hint="eastAsia" w:ascii="宋体" w:hAnsi="宋体" w:cs="宋体"/>
                <w:color w:val="000000"/>
                <w:kern w:val="0"/>
                <w:szCs w:val="21"/>
              </w:rPr>
              <w:t>条幅：150元/条</w:t>
            </w:r>
          </w:p>
          <w:p>
            <w:pPr>
              <w:widowControl/>
              <w:jc w:val="left"/>
              <w:rPr>
                <w:rFonts w:ascii="宋体" w:hAnsi="宋体" w:cs="宋体"/>
                <w:color w:val="000000"/>
                <w:kern w:val="0"/>
                <w:szCs w:val="21"/>
              </w:rPr>
            </w:pPr>
            <w:r>
              <w:rPr>
                <w:rFonts w:hint="eastAsia" w:ascii="宋体" w:hAnsi="宋体" w:cs="宋体"/>
                <w:color w:val="000000"/>
                <w:kern w:val="0"/>
                <w:szCs w:val="21"/>
              </w:rPr>
              <w:t>伙食费：73人*40元=2920</w:t>
            </w:r>
          </w:p>
          <w:p>
            <w:pPr>
              <w:widowControl/>
              <w:jc w:val="left"/>
              <w:rPr>
                <w:rFonts w:ascii="宋体" w:hAnsi="宋体" w:cs="宋体"/>
                <w:color w:val="000000"/>
                <w:kern w:val="0"/>
                <w:szCs w:val="21"/>
              </w:rPr>
            </w:pPr>
            <w:r>
              <w:rPr>
                <w:rFonts w:hint="eastAsia" w:ascii="宋体" w:hAnsi="宋体" w:cs="宋体"/>
                <w:color w:val="000000"/>
                <w:kern w:val="0"/>
                <w:szCs w:val="21"/>
              </w:rPr>
              <w:t>资料费：800元</w:t>
            </w:r>
          </w:p>
          <w:p>
            <w:pPr>
              <w:widowControl/>
              <w:jc w:val="left"/>
              <w:rPr>
                <w:rFonts w:ascii="宋体" w:hAnsi="宋体" w:cs="宋体"/>
                <w:color w:val="000000"/>
                <w:kern w:val="0"/>
                <w:szCs w:val="21"/>
              </w:rPr>
            </w:pPr>
            <w:r>
              <w:rPr>
                <w:rFonts w:hint="eastAsia" w:ascii="宋体" w:hAnsi="宋体" w:cs="宋体"/>
                <w:color w:val="000000"/>
                <w:kern w:val="0"/>
                <w:szCs w:val="21"/>
              </w:rPr>
              <w:t>合计：5470元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61600217GHY0002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残联系统年度工作会（下半年）</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0.55</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会期：1天</w:t>
            </w:r>
          </w:p>
          <w:p>
            <w:pPr>
              <w:widowControl/>
              <w:jc w:val="left"/>
              <w:rPr>
                <w:rFonts w:ascii="宋体" w:hAnsi="宋体" w:cs="宋体"/>
                <w:color w:val="000000"/>
                <w:kern w:val="0"/>
                <w:szCs w:val="21"/>
              </w:rPr>
            </w:pPr>
            <w:r>
              <w:rPr>
                <w:rFonts w:hint="eastAsia" w:ascii="宋体" w:hAnsi="宋体" w:cs="宋体"/>
                <w:color w:val="000000"/>
                <w:kern w:val="0"/>
                <w:szCs w:val="21"/>
              </w:rPr>
              <w:t>地点：凯源饭店九楼会议室</w:t>
            </w:r>
          </w:p>
          <w:p>
            <w:pPr>
              <w:widowControl/>
              <w:jc w:val="left"/>
              <w:rPr>
                <w:rFonts w:ascii="宋体" w:hAnsi="宋体" w:cs="宋体"/>
                <w:color w:val="000000"/>
                <w:kern w:val="0"/>
                <w:szCs w:val="21"/>
              </w:rPr>
            </w:pPr>
            <w:r>
              <w:rPr>
                <w:rFonts w:hint="eastAsia" w:ascii="宋体" w:hAnsi="宋体" w:cs="宋体"/>
                <w:color w:val="000000"/>
                <w:kern w:val="0"/>
                <w:szCs w:val="21"/>
              </w:rPr>
              <w:t>参会人员：机关（理事长4名，各部室负责同志5名，各中心负责同志4名）县区、开发                       区（理事长、办公室主任19*2人=38人）</w:t>
            </w:r>
          </w:p>
          <w:p>
            <w:pPr>
              <w:widowControl/>
              <w:jc w:val="left"/>
              <w:rPr>
                <w:rFonts w:ascii="宋体" w:hAnsi="宋体" w:cs="宋体"/>
                <w:color w:val="000000"/>
                <w:kern w:val="0"/>
                <w:szCs w:val="21"/>
              </w:rPr>
            </w:pPr>
            <w:r>
              <w:rPr>
                <w:rFonts w:hint="eastAsia" w:ascii="宋体" w:hAnsi="宋体" w:cs="宋体"/>
                <w:color w:val="000000"/>
                <w:kern w:val="0"/>
                <w:szCs w:val="21"/>
              </w:rPr>
              <w:t>工作人员：会议组织工作人员3名，各县区司机19人</w:t>
            </w:r>
          </w:p>
          <w:p>
            <w:pPr>
              <w:widowControl/>
              <w:jc w:val="left"/>
              <w:rPr>
                <w:rFonts w:ascii="宋体" w:hAnsi="宋体" w:cs="宋体"/>
                <w:color w:val="000000"/>
                <w:kern w:val="0"/>
                <w:szCs w:val="21"/>
              </w:rPr>
            </w:pPr>
            <w:r>
              <w:rPr>
                <w:rFonts w:hint="eastAsia" w:ascii="宋体" w:hAnsi="宋体" w:cs="宋体"/>
                <w:color w:val="000000"/>
                <w:kern w:val="0"/>
                <w:szCs w:val="21"/>
              </w:rPr>
              <w:t>共计：73人</w:t>
            </w:r>
          </w:p>
          <w:p>
            <w:pPr>
              <w:widowControl/>
              <w:jc w:val="left"/>
              <w:rPr>
                <w:rFonts w:ascii="宋体" w:hAnsi="宋体" w:cs="宋体"/>
                <w:color w:val="000000"/>
                <w:kern w:val="0"/>
                <w:szCs w:val="21"/>
              </w:rPr>
            </w:pPr>
            <w:r>
              <w:rPr>
                <w:rFonts w:hint="eastAsia" w:ascii="宋体" w:hAnsi="宋体" w:cs="宋体"/>
                <w:color w:val="000000"/>
                <w:kern w:val="0"/>
                <w:szCs w:val="21"/>
              </w:rPr>
              <w:t>场地租赁:1600/天</w:t>
            </w:r>
          </w:p>
          <w:p>
            <w:pPr>
              <w:widowControl/>
              <w:jc w:val="left"/>
              <w:rPr>
                <w:rFonts w:ascii="宋体" w:hAnsi="宋体" w:cs="宋体"/>
                <w:color w:val="000000"/>
                <w:kern w:val="0"/>
                <w:szCs w:val="21"/>
              </w:rPr>
            </w:pPr>
            <w:r>
              <w:rPr>
                <w:rFonts w:hint="eastAsia" w:ascii="宋体" w:hAnsi="宋体" w:cs="宋体"/>
                <w:color w:val="000000"/>
                <w:kern w:val="0"/>
                <w:szCs w:val="21"/>
              </w:rPr>
              <w:t>条幅：150元/条</w:t>
            </w:r>
          </w:p>
          <w:p>
            <w:pPr>
              <w:widowControl/>
              <w:jc w:val="left"/>
              <w:rPr>
                <w:rFonts w:ascii="宋体" w:hAnsi="宋体" w:cs="宋体"/>
                <w:color w:val="000000"/>
                <w:kern w:val="0"/>
                <w:szCs w:val="21"/>
              </w:rPr>
            </w:pPr>
            <w:r>
              <w:rPr>
                <w:rFonts w:hint="eastAsia" w:ascii="宋体" w:hAnsi="宋体" w:cs="宋体"/>
                <w:color w:val="000000"/>
                <w:kern w:val="0"/>
                <w:szCs w:val="21"/>
              </w:rPr>
              <w:t>伙食费：73人*40元=2920</w:t>
            </w:r>
          </w:p>
          <w:p>
            <w:pPr>
              <w:widowControl/>
              <w:jc w:val="left"/>
              <w:rPr>
                <w:rFonts w:ascii="宋体" w:hAnsi="宋体" w:cs="宋体"/>
                <w:color w:val="000000"/>
                <w:kern w:val="0"/>
                <w:szCs w:val="21"/>
              </w:rPr>
            </w:pPr>
            <w:r>
              <w:rPr>
                <w:rFonts w:hint="eastAsia" w:ascii="宋体" w:hAnsi="宋体" w:cs="宋体"/>
                <w:color w:val="000000"/>
                <w:kern w:val="0"/>
                <w:szCs w:val="21"/>
              </w:rPr>
              <w:t>资料费：800元</w:t>
            </w:r>
          </w:p>
          <w:p>
            <w:pPr>
              <w:widowControl/>
              <w:jc w:val="left"/>
              <w:rPr>
                <w:rFonts w:ascii="宋体" w:hAnsi="宋体" w:cs="宋体"/>
                <w:color w:val="000000"/>
                <w:kern w:val="0"/>
                <w:szCs w:val="21"/>
              </w:rPr>
            </w:pPr>
            <w:r>
              <w:rPr>
                <w:rFonts w:hint="eastAsia" w:ascii="宋体" w:hAnsi="宋体" w:cs="宋体"/>
                <w:color w:val="000000"/>
                <w:kern w:val="0"/>
                <w:szCs w:val="21"/>
              </w:rPr>
              <w:t>合计：5470元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61600217GHY0003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残工委会及残联年度工作会</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会期：1天</w:t>
            </w:r>
          </w:p>
          <w:p>
            <w:pPr>
              <w:widowControl/>
              <w:jc w:val="left"/>
              <w:rPr>
                <w:rFonts w:ascii="宋体" w:hAnsi="宋体" w:cs="宋体"/>
                <w:color w:val="000000"/>
                <w:kern w:val="0"/>
                <w:szCs w:val="21"/>
              </w:rPr>
            </w:pPr>
            <w:r>
              <w:rPr>
                <w:rFonts w:hint="eastAsia" w:ascii="宋体" w:hAnsi="宋体" w:cs="宋体"/>
                <w:color w:val="000000"/>
                <w:kern w:val="0"/>
                <w:szCs w:val="21"/>
              </w:rPr>
              <w:t>地点：凯源饭店二楼会议室</w:t>
            </w:r>
          </w:p>
          <w:p>
            <w:pPr>
              <w:widowControl/>
              <w:jc w:val="left"/>
              <w:rPr>
                <w:rFonts w:ascii="宋体" w:hAnsi="宋体" w:cs="宋体"/>
                <w:color w:val="000000"/>
                <w:kern w:val="0"/>
                <w:szCs w:val="21"/>
              </w:rPr>
            </w:pPr>
            <w:r>
              <w:rPr>
                <w:rFonts w:hint="eastAsia" w:ascii="宋体" w:hAnsi="宋体" w:cs="宋体"/>
                <w:color w:val="000000"/>
                <w:kern w:val="0"/>
                <w:szCs w:val="21"/>
              </w:rPr>
              <w:t xml:space="preserve">参会人员：市委副书记、市政府副市长、市委、市政府主管副秘书长4名、残工委成员                        单位26名。各县市区、开发区（管理区）主管残疾人工作的领导19人，各残联理事长19                     人 。市残联理事长4名，各部室负责同志5名，各中心负责同志4名，工作人员5人合计： 86人                  </w:t>
            </w:r>
          </w:p>
          <w:p>
            <w:pPr>
              <w:widowControl/>
              <w:jc w:val="left"/>
              <w:rPr>
                <w:rFonts w:ascii="宋体" w:hAnsi="宋体" w:cs="宋体"/>
                <w:color w:val="000000"/>
                <w:kern w:val="0"/>
                <w:szCs w:val="21"/>
              </w:rPr>
            </w:pPr>
            <w:r>
              <w:rPr>
                <w:rFonts w:hint="eastAsia" w:ascii="宋体" w:hAnsi="宋体" w:cs="宋体"/>
                <w:color w:val="000000"/>
                <w:kern w:val="0"/>
                <w:szCs w:val="21"/>
              </w:rPr>
              <w:t>场地租赁:1000/天</w:t>
            </w:r>
          </w:p>
          <w:p>
            <w:pPr>
              <w:widowControl/>
              <w:jc w:val="left"/>
              <w:rPr>
                <w:rFonts w:ascii="宋体" w:hAnsi="宋体" w:cs="宋体"/>
                <w:color w:val="000000"/>
                <w:kern w:val="0"/>
                <w:szCs w:val="21"/>
              </w:rPr>
            </w:pPr>
            <w:r>
              <w:rPr>
                <w:rFonts w:hint="eastAsia" w:ascii="宋体" w:hAnsi="宋体" w:cs="宋体"/>
                <w:color w:val="000000"/>
                <w:kern w:val="0"/>
                <w:szCs w:val="21"/>
              </w:rPr>
              <w:t>条幅：150元/条</w:t>
            </w:r>
          </w:p>
          <w:p>
            <w:pPr>
              <w:widowControl/>
              <w:jc w:val="left"/>
              <w:rPr>
                <w:rFonts w:ascii="宋体" w:hAnsi="宋体" w:cs="宋体"/>
                <w:color w:val="000000"/>
                <w:kern w:val="0"/>
                <w:szCs w:val="21"/>
              </w:rPr>
            </w:pPr>
            <w:r>
              <w:rPr>
                <w:rFonts w:hint="eastAsia" w:ascii="宋体" w:hAnsi="宋体" w:cs="宋体"/>
                <w:color w:val="000000"/>
                <w:kern w:val="0"/>
                <w:szCs w:val="21"/>
              </w:rPr>
              <w:t>伙食费：86人*40元=3440元</w:t>
            </w:r>
          </w:p>
          <w:p>
            <w:pPr>
              <w:widowControl/>
              <w:jc w:val="left"/>
              <w:rPr>
                <w:rFonts w:ascii="宋体" w:hAnsi="宋体" w:cs="宋体"/>
                <w:color w:val="000000"/>
                <w:kern w:val="0"/>
                <w:szCs w:val="21"/>
              </w:rPr>
            </w:pPr>
            <w:r>
              <w:rPr>
                <w:rFonts w:hint="eastAsia" w:ascii="宋体" w:hAnsi="宋体" w:cs="宋体"/>
                <w:color w:val="000000"/>
                <w:kern w:val="0"/>
                <w:szCs w:val="21"/>
              </w:rPr>
              <w:t>资料费：1000元</w:t>
            </w:r>
          </w:p>
          <w:p>
            <w:pPr>
              <w:widowControl/>
              <w:jc w:val="left"/>
              <w:rPr>
                <w:rFonts w:ascii="宋体" w:hAnsi="宋体" w:cs="宋体"/>
                <w:color w:val="000000"/>
                <w:kern w:val="0"/>
                <w:szCs w:val="21"/>
              </w:rPr>
            </w:pPr>
            <w:r>
              <w:rPr>
                <w:rFonts w:hint="eastAsia" w:ascii="宋体" w:hAnsi="宋体" w:cs="宋体"/>
                <w:color w:val="000000"/>
                <w:kern w:val="0"/>
                <w:szCs w:val="21"/>
              </w:rPr>
              <w:t>合计：5590元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61600217GPX0004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法律救助（培训费）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0.80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1、残疾人法律救助日常工作经费3.8万元。包括19个县市区、开发区、管委会，每个 地区2000元,合计2000元*19=38000元；</w:t>
            </w:r>
          </w:p>
          <w:p>
            <w:pPr>
              <w:widowControl/>
              <w:jc w:val="left"/>
              <w:rPr>
                <w:rFonts w:ascii="宋体" w:hAnsi="宋体" w:cs="宋体"/>
                <w:color w:val="000000"/>
                <w:kern w:val="0"/>
                <w:szCs w:val="21"/>
              </w:rPr>
            </w:pPr>
            <w:r>
              <w:rPr>
                <w:rFonts w:hint="eastAsia" w:ascii="宋体" w:hAnsi="宋体" w:cs="宋体"/>
                <w:color w:val="000000"/>
                <w:kern w:val="0"/>
                <w:szCs w:val="21"/>
              </w:rPr>
              <w:t>2、聘请律师、法律专家为残疾人提供法律咨询2万元；</w:t>
            </w:r>
          </w:p>
          <w:p>
            <w:pPr>
              <w:widowControl/>
              <w:jc w:val="left"/>
              <w:rPr>
                <w:rFonts w:ascii="宋体" w:hAnsi="宋体" w:cs="宋体"/>
                <w:color w:val="000000"/>
                <w:kern w:val="0"/>
                <w:szCs w:val="21"/>
              </w:rPr>
            </w:pPr>
            <w:r>
              <w:rPr>
                <w:rFonts w:hint="eastAsia" w:ascii="宋体" w:hAnsi="宋体" w:cs="宋体"/>
                <w:color w:val="000000"/>
                <w:kern w:val="0"/>
                <w:szCs w:val="21"/>
              </w:rPr>
              <w:t>3、聘请盲文、手语翻译0.6万元。</w:t>
            </w:r>
          </w:p>
          <w:p>
            <w:pPr>
              <w:widowControl/>
              <w:jc w:val="left"/>
              <w:rPr>
                <w:rFonts w:ascii="宋体" w:hAnsi="宋体" w:cs="宋体"/>
                <w:color w:val="000000"/>
                <w:kern w:val="0"/>
                <w:szCs w:val="21"/>
              </w:rPr>
            </w:pPr>
            <w:r>
              <w:rPr>
                <w:rFonts w:hint="eastAsia" w:ascii="宋体" w:hAnsi="宋体" w:cs="宋体"/>
                <w:color w:val="000000"/>
                <w:kern w:val="0"/>
                <w:szCs w:val="21"/>
              </w:rPr>
              <w:t>4、法律救助培训费0.8万元。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61600217GPX0009</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全国残疾人基本服务状况和需求专项调查（培训费）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省将紧紧围绕残疾人基本服务状况和需求开展专项调查，开展县、乡镇（街道）、村（社区）人员培训费2万元，培训2期，每期培训1天。第一期进行核查培训，培训人数：180名乡镇及20名县区残联工作人员，资料费及午餐费每人每天50元，50*200=10000元。第二期入户调查及系统录入培训，培训人数：180名乡镇及20名县区残联工作人员，资料费及午餐费每人每天50元，50*200=10000元，合计培训费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61600217GWH0006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网络运行费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办公正常网络运行费用每年1.8万元。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61600217GYS0007</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全国残疾人基本服务状况和需求专项调查（印刷费）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目前全市持证残疾人16万人，印刷材料18万份（包括材料损耗），全国残疾人基本服务状况和需求专项调查印刷费1.8万元，调查用表1万份，每份调查用表0.1元，100000*0.1=10000元。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61600217GZX0005</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法律救助</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1、残疾人法律救助日常工作经费3.8万元。包括19个县市区、开发区、管委会，每个 地区2000元,合计2000元*19=38000元；</w:t>
            </w:r>
          </w:p>
          <w:p>
            <w:pPr>
              <w:widowControl/>
              <w:jc w:val="left"/>
              <w:rPr>
                <w:rFonts w:ascii="宋体" w:hAnsi="宋体" w:cs="宋体"/>
                <w:color w:val="000000"/>
                <w:kern w:val="0"/>
                <w:szCs w:val="21"/>
              </w:rPr>
            </w:pPr>
            <w:r>
              <w:rPr>
                <w:rFonts w:hint="eastAsia" w:ascii="宋体" w:hAnsi="宋体" w:cs="宋体"/>
                <w:color w:val="000000"/>
                <w:kern w:val="0"/>
                <w:szCs w:val="21"/>
              </w:rPr>
              <w:t>2、聘请律师、法律专家为残疾人提供法律咨询2万元；</w:t>
            </w:r>
          </w:p>
          <w:p>
            <w:pPr>
              <w:widowControl/>
              <w:jc w:val="left"/>
              <w:rPr>
                <w:rFonts w:ascii="宋体" w:hAnsi="宋体" w:cs="宋体"/>
                <w:color w:val="000000"/>
                <w:kern w:val="0"/>
                <w:szCs w:val="21"/>
              </w:rPr>
            </w:pPr>
            <w:r>
              <w:rPr>
                <w:rFonts w:hint="eastAsia" w:ascii="宋体" w:hAnsi="宋体" w:cs="宋体"/>
                <w:color w:val="000000"/>
                <w:kern w:val="0"/>
                <w:szCs w:val="21"/>
              </w:rPr>
              <w:t>3、聘请盲文、手语翻译0.6万元。</w:t>
            </w:r>
          </w:p>
          <w:p>
            <w:pPr>
              <w:widowControl/>
              <w:jc w:val="left"/>
              <w:rPr>
                <w:rFonts w:ascii="宋体" w:hAnsi="宋体" w:cs="宋体"/>
                <w:color w:val="000000"/>
                <w:kern w:val="0"/>
                <w:szCs w:val="21"/>
              </w:rPr>
            </w:pPr>
            <w:r>
              <w:rPr>
                <w:rFonts w:hint="eastAsia" w:ascii="宋体" w:hAnsi="宋体" w:cs="宋体"/>
                <w:color w:val="000000"/>
                <w:kern w:val="0"/>
                <w:szCs w:val="21"/>
              </w:rPr>
              <w:t>4、法律救助培训费0.8万元。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61600217GZX0008</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全国残疾人基本服务状况和需求专项调查</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1、购买入户调查用品，分配到19个县市区、开发区、管委会，合计办公费3万元，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61600217GZX0010</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助残日经费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助残日所需的办公费及舞台搭建等相关费用根据《中华人民共和国残疾人保障法》第一章第十四条规定，每年5月份的第三个星期日为“全国助残日”。唐山每年都进行“助残日”活动，每年助残日活动的主题，都是依据当年残疾人事业发展的重点工作确立的。活动期间在唐山市纪念碑广场举行宣传活动，发放的宣传纪念品和印发有关宣传资料等办公费2万元，活动期间走访慰问19个县区贫困残疾人发生的其他商品服务支出1.9万元，合计3.9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cs="宋体"/>
          <w:b/>
          <w:color w:val="000000"/>
          <w:sz w:val="28"/>
        </w:rPr>
        <w:sectPr>
          <w:headerReference r:id="rId24"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（二）专项项目安排说明</w:t>
      </w:r>
    </w:p>
    <w:p>
      <w:pPr>
        <w:snapToGrid w:val="0"/>
        <w:spacing w:line="360" w:lineRule="auto"/>
        <w:ind w:firstLine="643" w:firstLineChars="200"/>
        <w:jc w:val="center"/>
        <w:rPr>
          <w:rFonts w:ascii="黑体" w:hAnsi="宋体" w:eastAsia="黑体"/>
          <w:b/>
          <w:sz w:val="32"/>
          <w:szCs w:val="32"/>
        </w:rPr>
      </w:pPr>
      <w:r>
        <w:rPr>
          <w:rFonts w:hint="eastAsia" w:ascii="黑体" w:hAnsi="宋体" w:eastAsia="黑体"/>
          <w:b/>
          <w:sz w:val="32"/>
          <w:szCs w:val="32"/>
        </w:rPr>
        <w:t>单位专项项目说明</w:t>
      </w:r>
    </w:p>
    <w:p>
      <w:pPr>
        <w:snapToGrid w:val="0"/>
        <w:spacing w:line="360" w:lineRule="auto"/>
        <w:ind w:firstLine="420" w:firstLineChars="200"/>
        <w:jc w:val="left"/>
        <w:rPr>
          <w:rFonts w:ascii="宋体" w:hAnsi="宋体"/>
          <w:szCs w:val="21"/>
        </w:rPr>
      </w:pPr>
      <w:r>
        <w:rPr>
          <w:rFonts w:hint="eastAsia" w:ascii="宋体" w:hAnsi="宋体"/>
          <w:szCs w:val="21"/>
        </w:rPr>
        <w:t>2017年残联专项项目（大专项）共计5项，资金合计1262.7万元。</w:t>
      </w:r>
    </w:p>
    <w:p>
      <w:pPr>
        <w:snapToGrid w:val="0"/>
        <w:spacing w:line="360" w:lineRule="auto"/>
        <w:ind w:firstLine="422" w:firstLineChars="200"/>
        <w:jc w:val="left"/>
        <w:rPr>
          <w:rFonts w:ascii="宋体" w:hAnsi="宋体"/>
          <w:b/>
        </w:rPr>
      </w:pPr>
      <w:r>
        <w:rPr>
          <w:rFonts w:hint="eastAsia" w:ascii="宋体" w:hAnsi="宋体"/>
          <w:b/>
        </w:rPr>
        <w:t>1、残疾人（儿童）康复救助经费220万元</w:t>
      </w:r>
    </w:p>
    <w:p>
      <w:pPr>
        <w:snapToGrid w:val="0"/>
        <w:spacing w:line="360" w:lineRule="auto"/>
        <w:ind w:firstLine="420" w:firstLineChars="200"/>
        <w:jc w:val="left"/>
        <w:rPr>
          <w:rFonts w:ascii="宋体" w:hAnsi="宋体"/>
        </w:rPr>
      </w:pPr>
      <w:r>
        <w:rPr>
          <w:rFonts w:hint="eastAsia" w:ascii="宋体" w:hAnsi="宋体"/>
        </w:rPr>
        <w:t>（</w:t>
      </w:r>
      <w:r>
        <w:rPr>
          <w:rFonts w:ascii="宋体" w:hAnsi="宋体"/>
        </w:rPr>
        <w:t>1</w:t>
      </w:r>
      <w:r>
        <w:rPr>
          <w:rFonts w:hint="eastAsia" w:ascii="宋体" w:hAnsi="宋体"/>
        </w:rPr>
        <w:t>）为保障残疾儿童的康复权利、使他们能够及时、有效的康复，根据河北省残疾人联合会、河北省财政厅《关于下发</w:t>
      </w:r>
      <w:r>
        <w:rPr>
          <w:rFonts w:ascii="宋体" w:hAnsi="宋体"/>
        </w:rPr>
        <w:t>2015</w:t>
      </w:r>
      <w:r>
        <w:rPr>
          <w:rFonts w:hint="eastAsia" w:ascii="宋体" w:hAnsi="宋体"/>
        </w:rPr>
        <w:t>年残疾儿童康复救助市县级任务的通知》（冀残联办〔</w:t>
      </w:r>
      <w:r>
        <w:rPr>
          <w:rFonts w:ascii="宋体" w:hAnsi="宋体"/>
        </w:rPr>
        <w:t>2014</w:t>
      </w:r>
      <w:r>
        <w:rPr>
          <w:rFonts w:hint="eastAsia" w:ascii="宋体" w:hAnsi="宋体"/>
        </w:rPr>
        <w:t>〕</w:t>
      </w:r>
      <w:r>
        <w:rPr>
          <w:rFonts w:ascii="宋体" w:hAnsi="宋体"/>
        </w:rPr>
        <w:t>68</w:t>
      </w:r>
      <w:r>
        <w:rPr>
          <w:rFonts w:hint="eastAsia" w:ascii="宋体" w:hAnsi="宋体"/>
        </w:rPr>
        <w:t>号）文件，要求</w:t>
      </w:r>
      <w:r>
        <w:rPr>
          <w:rFonts w:ascii="宋体" w:hAnsi="宋体"/>
        </w:rPr>
        <w:t>2015</w:t>
      </w:r>
      <w:r>
        <w:rPr>
          <w:rFonts w:hint="eastAsia" w:ascii="宋体" w:hAnsi="宋体"/>
        </w:rPr>
        <w:t>年全省</w:t>
      </w:r>
      <w:r>
        <w:rPr>
          <w:rFonts w:ascii="宋体" w:hAnsi="宋体"/>
        </w:rPr>
        <w:t>0-6</w:t>
      </w:r>
      <w:r>
        <w:rPr>
          <w:rFonts w:hint="eastAsia" w:ascii="宋体" w:hAnsi="宋体"/>
        </w:rPr>
        <w:t>岁残疾儿童抢救性康复救助任务完成</w:t>
      </w:r>
      <w:r>
        <w:rPr>
          <w:rFonts w:ascii="宋体" w:hAnsi="宋体"/>
        </w:rPr>
        <w:t>1.6</w:t>
      </w:r>
      <w:r>
        <w:rPr>
          <w:rFonts w:hint="eastAsia" w:ascii="宋体" w:hAnsi="宋体"/>
        </w:rPr>
        <w:t>万例。按照《残疾儿童康复救助“七彩梦行动计划”实施方案》、《残疾人事业专项彩票公益金康复项目实施方案》，中央将承担</w:t>
      </w:r>
      <w:r>
        <w:rPr>
          <w:rFonts w:ascii="宋体" w:hAnsi="宋体"/>
        </w:rPr>
        <w:t>5000</w:t>
      </w:r>
      <w:r>
        <w:rPr>
          <w:rFonts w:hint="eastAsia" w:ascii="宋体" w:hAnsi="宋体"/>
        </w:rPr>
        <w:t>例救助任务。根据《河北省贫困残疾儿童康复救助实施办法（试行）》（冀残联办〔</w:t>
      </w:r>
      <w:r>
        <w:rPr>
          <w:rFonts w:ascii="宋体" w:hAnsi="宋体"/>
        </w:rPr>
        <w:t>2014</w:t>
      </w:r>
      <w:r>
        <w:rPr>
          <w:rFonts w:hint="eastAsia" w:ascii="宋体" w:hAnsi="宋体"/>
        </w:rPr>
        <w:t>〕</w:t>
      </w:r>
      <w:r>
        <w:rPr>
          <w:rFonts w:ascii="宋体" w:hAnsi="宋体"/>
        </w:rPr>
        <w:t>51</w:t>
      </w:r>
      <w:r>
        <w:rPr>
          <w:rFonts w:hint="eastAsia" w:ascii="宋体" w:hAnsi="宋体"/>
        </w:rPr>
        <w:t>号），省残联、省财政厅研究确定省级承担</w:t>
      </w:r>
      <w:r>
        <w:rPr>
          <w:rFonts w:ascii="宋体" w:hAnsi="宋体"/>
        </w:rPr>
        <w:t>4000</w:t>
      </w:r>
      <w:r>
        <w:rPr>
          <w:rFonts w:hint="eastAsia" w:ascii="宋体" w:hAnsi="宋体"/>
        </w:rPr>
        <w:t>例救助任务，市、县两级承担</w:t>
      </w:r>
      <w:r>
        <w:rPr>
          <w:rFonts w:ascii="宋体" w:hAnsi="宋体"/>
        </w:rPr>
        <w:t>7000</w:t>
      </w:r>
      <w:r>
        <w:rPr>
          <w:rFonts w:hint="eastAsia" w:ascii="宋体" w:hAnsi="宋体"/>
        </w:rPr>
        <w:t>例救助任务，其中省下达我市（市县两级）</w:t>
      </w:r>
      <w:r>
        <w:rPr>
          <w:rFonts w:ascii="宋体" w:hAnsi="宋体"/>
        </w:rPr>
        <w:t>750</w:t>
      </w:r>
      <w:r>
        <w:rPr>
          <w:rFonts w:hint="eastAsia" w:ascii="宋体" w:hAnsi="宋体"/>
        </w:rPr>
        <w:t>例救助任务。市级承担</w:t>
      </w:r>
      <w:r>
        <w:rPr>
          <w:rFonts w:ascii="宋体" w:hAnsi="宋体"/>
        </w:rPr>
        <w:t>50%</w:t>
      </w:r>
      <w:r>
        <w:rPr>
          <w:rFonts w:hint="eastAsia" w:ascii="宋体" w:hAnsi="宋体"/>
        </w:rPr>
        <w:t>残疾儿童康复救助经费。</w:t>
      </w:r>
    </w:p>
    <w:p>
      <w:pPr>
        <w:snapToGrid w:val="0"/>
        <w:spacing w:line="360" w:lineRule="auto"/>
        <w:ind w:firstLine="420" w:firstLineChars="200"/>
        <w:jc w:val="left"/>
        <w:rPr>
          <w:rFonts w:ascii="宋体" w:hAnsi="宋体"/>
        </w:rPr>
      </w:pPr>
      <w:r>
        <w:rPr>
          <w:rFonts w:ascii="宋体" w:hAnsi="宋体"/>
        </w:rPr>
        <w:t xml:space="preserve"> </w:t>
      </w:r>
      <w:r>
        <w:rPr>
          <w:rFonts w:hint="eastAsia" w:ascii="宋体" w:hAnsi="宋体"/>
        </w:rPr>
        <w:t>符合救助条件的</w:t>
      </w:r>
      <w:r>
        <w:rPr>
          <w:rFonts w:ascii="宋体" w:hAnsi="宋体"/>
        </w:rPr>
        <w:t>0-6</w:t>
      </w:r>
      <w:r>
        <w:rPr>
          <w:rFonts w:hint="eastAsia" w:ascii="宋体" w:hAnsi="宋体"/>
        </w:rPr>
        <w:t>周岁听力语言残疾儿童、肢体残疾儿童、智力残疾儿童、孤独证儿童、低视力残疾儿童以及辅具需求的残疾儿童等。人工耳蜗植入手术年龄为</w:t>
      </w:r>
      <w:r>
        <w:rPr>
          <w:rFonts w:ascii="宋体" w:hAnsi="宋体"/>
        </w:rPr>
        <w:t>1-7</w:t>
      </w:r>
      <w:r>
        <w:rPr>
          <w:rFonts w:hint="eastAsia" w:ascii="宋体" w:hAnsi="宋体"/>
        </w:rPr>
        <w:t>周岁，在满足以上年龄段聋儿需求的基础上，年龄可放宽至</w:t>
      </w:r>
      <w:r>
        <w:rPr>
          <w:rFonts w:ascii="宋体" w:hAnsi="宋体"/>
        </w:rPr>
        <w:t>7-17</w:t>
      </w:r>
      <w:r>
        <w:rPr>
          <w:rFonts w:hint="eastAsia" w:ascii="宋体" w:hAnsi="宋体"/>
        </w:rPr>
        <w:t>周岁。具体救助任务如下：</w:t>
      </w:r>
    </w:p>
    <w:p>
      <w:pPr>
        <w:snapToGrid w:val="0"/>
        <w:spacing w:line="360" w:lineRule="auto"/>
        <w:ind w:firstLine="420" w:firstLineChars="200"/>
        <w:jc w:val="left"/>
        <w:rPr>
          <w:rFonts w:ascii="宋体" w:hAnsi="宋体"/>
        </w:rPr>
      </w:pPr>
      <w:r>
        <w:rPr>
          <w:rFonts w:hint="eastAsia" w:ascii="宋体" w:hAnsi="宋体"/>
        </w:rPr>
        <w:t>聋儿康复训练</w:t>
      </w:r>
      <w:r>
        <w:rPr>
          <w:rFonts w:ascii="宋体" w:hAnsi="宋体"/>
        </w:rPr>
        <w:t>32</w:t>
      </w:r>
      <w:r>
        <w:rPr>
          <w:rFonts w:hint="eastAsia" w:ascii="宋体" w:hAnsi="宋体"/>
        </w:rPr>
        <w:t>人。按每人</w:t>
      </w:r>
      <w:r>
        <w:rPr>
          <w:rFonts w:ascii="宋体" w:hAnsi="宋体"/>
        </w:rPr>
        <w:t>12000</w:t>
      </w:r>
      <w:r>
        <w:rPr>
          <w:rFonts w:hint="eastAsia" w:ascii="宋体" w:hAnsi="宋体"/>
        </w:rPr>
        <w:t>元补助</w:t>
      </w:r>
      <w:r>
        <w:rPr>
          <w:rFonts w:ascii="宋体" w:hAnsi="宋体"/>
        </w:rPr>
        <w:t>,</w:t>
      </w:r>
      <w:r>
        <w:rPr>
          <w:rFonts w:hint="eastAsia" w:ascii="宋体" w:hAnsi="宋体"/>
        </w:rPr>
        <w:t>共计</w:t>
      </w:r>
      <w:r>
        <w:rPr>
          <w:rFonts w:ascii="宋体" w:hAnsi="宋体"/>
        </w:rPr>
        <w:t>38.4</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脑瘫救助</w:t>
      </w:r>
      <w:r>
        <w:rPr>
          <w:rFonts w:ascii="宋体" w:hAnsi="宋体"/>
        </w:rPr>
        <w:t>32</w:t>
      </w:r>
      <w:r>
        <w:rPr>
          <w:rFonts w:hint="eastAsia" w:ascii="宋体" w:hAnsi="宋体"/>
        </w:rPr>
        <w:t>人。对脑瘫儿童每人每年补助康复训练费</w:t>
      </w:r>
      <w:r>
        <w:rPr>
          <w:rFonts w:ascii="宋体" w:hAnsi="宋体"/>
        </w:rPr>
        <w:t>13200</w:t>
      </w:r>
      <w:r>
        <w:rPr>
          <w:rFonts w:hint="eastAsia" w:ascii="宋体" w:hAnsi="宋体"/>
        </w:rPr>
        <w:t>元，共计</w:t>
      </w:r>
      <w:r>
        <w:rPr>
          <w:rFonts w:ascii="宋体" w:hAnsi="宋体"/>
        </w:rPr>
        <w:t>42.24</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智力残疾儿童、孤独症儿童救助</w:t>
      </w:r>
      <w:r>
        <w:rPr>
          <w:rFonts w:ascii="宋体" w:hAnsi="宋体"/>
        </w:rPr>
        <w:t>166</w:t>
      </w:r>
      <w:r>
        <w:rPr>
          <w:rFonts w:hint="eastAsia" w:ascii="宋体" w:hAnsi="宋体"/>
        </w:rPr>
        <w:t>人。对智力残疾儿童、孤独症儿童每人年补助康复训练费</w:t>
      </w:r>
      <w:r>
        <w:rPr>
          <w:rFonts w:ascii="宋体" w:hAnsi="宋体"/>
        </w:rPr>
        <w:t>12000</w:t>
      </w:r>
      <w:r>
        <w:rPr>
          <w:rFonts w:hint="eastAsia" w:ascii="宋体" w:hAnsi="宋体"/>
        </w:rPr>
        <w:t>元，共计</w:t>
      </w:r>
      <w:r>
        <w:rPr>
          <w:rFonts w:ascii="宋体" w:hAnsi="宋体"/>
        </w:rPr>
        <w:t>199.2</w:t>
      </w:r>
      <w:r>
        <w:rPr>
          <w:rFonts w:hint="eastAsia" w:ascii="宋体" w:hAnsi="宋体"/>
        </w:rPr>
        <w:t>万元</w:t>
      </w:r>
      <w:r>
        <w:rPr>
          <w:rFonts w:ascii="宋体" w:hAnsi="宋体"/>
        </w:rPr>
        <w:t>.</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人工耳蜗植入</w:t>
      </w:r>
      <w:r>
        <w:rPr>
          <w:rFonts w:ascii="宋体" w:hAnsi="宋体"/>
        </w:rPr>
        <w:t>5</w:t>
      </w:r>
      <w:r>
        <w:rPr>
          <w:rFonts w:hint="eastAsia" w:ascii="宋体" w:hAnsi="宋体"/>
        </w:rPr>
        <w:t>人。经评估符合植入人工耳蜗新产品一套</w:t>
      </w:r>
      <w:r>
        <w:rPr>
          <w:rFonts w:ascii="宋体" w:hAnsi="宋体"/>
        </w:rPr>
        <w:t>17</w:t>
      </w:r>
      <w:r>
        <w:rPr>
          <w:rFonts w:hint="eastAsia" w:ascii="宋体" w:hAnsi="宋体"/>
        </w:rPr>
        <w:t>万元，共计</w:t>
      </w:r>
      <w:r>
        <w:rPr>
          <w:rFonts w:ascii="宋体" w:hAnsi="宋体"/>
        </w:rPr>
        <w:t>85</w:t>
      </w:r>
      <w:r>
        <w:rPr>
          <w:rFonts w:hint="eastAsia" w:ascii="宋体" w:hAnsi="宋体"/>
        </w:rPr>
        <w:t>万元</w:t>
      </w:r>
      <w:r>
        <w:rPr>
          <w:rFonts w:ascii="宋体" w:hAnsi="宋体"/>
        </w:rPr>
        <w:t>.</w:t>
      </w:r>
    </w:p>
    <w:p>
      <w:pPr>
        <w:snapToGrid w:val="0"/>
        <w:spacing w:line="360" w:lineRule="auto"/>
        <w:ind w:firstLine="420" w:firstLineChars="200"/>
        <w:jc w:val="left"/>
        <w:rPr>
          <w:rFonts w:ascii="宋体" w:hAnsi="宋体"/>
        </w:rPr>
      </w:pPr>
      <w:r>
        <w:rPr>
          <w:rFonts w:hint="eastAsia" w:ascii="宋体" w:hAnsi="宋体"/>
        </w:rPr>
        <w:t>低视力儿童年救助</w:t>
      </w:r>
      <w:r>
        <w:rPr>
          <w:rFonts w:ascii="宋体" w:hAnsi="宋体"/>
        </w:rPr>
        <w:t>125</w:t>
      </w:r>
      <w:r>
        <w:rPr>
          <w:rFonts w:hint="eastAsia" w:ascii="宋体" w:hAnsi="宋体"/>
        </w:rPr>
        <w:t>人。平均每人一次补助</w:t>
      </w:r>
      <w:r>
        <w:rPr>
          <w:rFonts w:ascii="宋体" w:hAnsi="宋体"/>
        </w:rPr>
        <w:t>1000</w:t>
      </w:r>
      <w:r>
        <w:rPr>
          <w:rFonts w:hint="eastAsia" w:ascii="宋体" w:hAnsi="宋体"/>
        </w:rPr>
        <w:t>元</w:t>
      </w:r>
      <w:r>
        <w:rPr>
          <w:rFonts w:ascii="宋体" w:hAnsi="宋体"/>
        </w:rPr>
        <w:t>,</w:t>
      </w:r>
      <w:r>
        <w:rPr>
          <w:rFonts w:hint="eastAsia" w:ascii="宋体" w:hAnsi="宋体"/>
        </w:rPr>
        <w:t>共计</w:t>
      </w:r>
      <w:r>
        <w:rPr>
          <w:rFonts w:ascii="宋体" w:hAnsi="宋体"/>
        </w:rPr>
        <w:t>12.5</w:t>
      </w:r>
      <w:r>
        <w:rPr>
          <w:rFonts w:hint="eastAsia" w:ascii="宋体" w:hAnsi="宋体"/>
        </w:rPr>
        <w:t>万元</w:t>
      </w:r>
      <w:r>
        <w:rPr>
          <w:rFonts w:ascii="宋体" w:hAnsi="宋体"/>
        </w:rPr>
        <w:t>.</w:t>
      </w:r>
    </w:p>
    <w:p>
      <w:pPr>
        <w:snapToGrid w:val="0"/>
        <w:spacing w:line="360" w:lineRule="auto"/>
        <w:ind w:firstLine="420" w:firstLineChars="200"/>
        <w:jc w:val="left"/>
        <w:rPr>
          <w:rFonts w:ascii="宋体" w:hAnsi="宋体"/>
        </w:rPr>
      </w:pPr>
      <w:r>
        <w:rPr>
          <w:rFonts w:hint="eastAsia" w:ascii="宋体" w:hAnsi="宋体"/>
        </w:rPr>
        <w:t>残疾儿童辅具适配</w:t>
      </w:r>
      <w:r>
        <w:rPr>
          <w:rFonts w:ascii="宋体" w:hAnsi="宋体"/>
        </w:rPr>
        <w:t>98</w:t>
      </w:r>
      <w:r>
        <w:rPr>
          <w:rFonts w:hint="eastAsia" w:ascii="宋体" w:hAnsi="宋体"/>
        </w:rPr>
        <w:t>人。平均每人</w:t>
      </w:r>
      <w:r>
        <w:rPr>
          <w:rFonts w:ascii="宋体" w:hAnsi="宋体"/>
        </w:rPr>
        <w:t>3000</w:t>
      </w:r>
      <w:r>
        <w:rPr>
          <w:rFonts w:hint="eastAsia" w:ascii="宋体" w:hAnsi="宋体"/>
        </w:rPr>
        <w:t>元为有辅助需求残疾儿童装配矫形器、假肢、辅助器具并开展功能训练。共计</w:t>
      </w:r>
      <w:r>
        <w:rPr>
          <w:rFonts w:ascii="宋体" w:hAnsi="宋体"/>
        </w:rPr>
        <w:t>29.4</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以上总计需要资金</w:t>
      </w:r>
      <w:r>
        <w:rPr>
          <w:rFonts w:ascii="宋体" w:hAnsi="宋体"/>
        </w:rPr>
        <w:t>406.74</w:t>
      </w:r>
      <w:r>
        <w:rPr>
          <w:rFonts w:hint="eastAsia" w:ascii="宋体" w:hAnsi="宋体"/>
        </w:rPr>
        <w:t>万元，市县按</w:t>
      </w:r>
      <w:r>
        <w:rPr>
          <w:rFonts w:ascii="宋体" w:hAnsi="宋体"/>
        </w:rPr>
        <w:t>5:5</w:t>
      </w:r>
      <w:r>
        <w:rPr>
          <w:rFonts w:hint="eastAsia" w:ascii="宋体" w:hAnsi="宋体"/>
        </w:rPr>
        <w:t>负担，需资金</w:t>
      </w:r>
      <w:r>
        <w:rPr>
          <w:rFonts w:ascii="宋体" w:hAnsi="宋体"/>
        </w:rPr>
        <w:t>203.37</w:t>
      </w:r>
      <w:r>
        <w:rPr>
          <w:rFonts w:hint="eastAsia" w:ascii="宋体" w:hAnsi="宋体"/>
        </w:rPr>
        <w:t>万元。</w:t>
      </w:r>
    </w:p>
    <w:p>
      <w:pPr>
        <w:snapToGrid w:val="0"/>
        <w:spacing w:line="360" w:lineRule="auto"/>
        <w:ind w:firstLine="420" w:firstLineChars="200"/>
        <w:jc w:val="left"/>
        <w:rPr>
          <w:rFonts w:ascii="宋体" w:hAnsi="宋体"/>
          <w:b/>
          <w:szCs w:val="21"/>
        </w:rPr>
      </w:pPr>
      <w:r>
        <w:rPr>
          <w:rFonts w:hint="eastAsia" w:ascii="宋体" w:hAnsi="宋体"/>
        </w:rPr>
        <w:t>（</w:t>
      </w:r>
      <w:r>
        <w:rPr>
          <w:rFonts w:ascii="宋体" w:hAnsi="宋体"/>
        </w:rPr>
        <w:t>2</w:t>
      </w:r>
      <w:r>
        <w:rPr>
          <w:rFonts w:hint="eastAsia" w:ascii="宋体" w:hAnsi="宋体"/>
        </w:rPr>
        <w:t>）、</w:t>
      </w:r>
      <w:r>
        <w:rPr>
          <w:rFonts w:hint="eastAsia" w:ascii="宋体" w:hAnsi="宋体"/>
          <w:szCs w:val="21"/>
        </w:rPr>
        <w:t>为加快残疾人事业发展，深入贯彻落实省委、省政府《关于推进残疾人事业发展的意见》（冀发【2009】13号）文件精神，扎实推进“十二五”期间“十项助残工程”工作，</w:t>
      </w:r>
      <w:r>
        <w:rPr>
          <w:rFonts w:hint="eastAsia" w:ascii="宋体" w:hAnsi="宋体" w:cs="宋体"/>
          <w:szCs w:val="21"/>
        </w:rPr>
        <w:t>确保阶段性任务的全面完成</w:t>
      </w:r>
      <w:r>
        <w:rPr>
          <w:rFonts w:hint="eastAsia" w:ascii="宋体" w:hAnsi="宋体"/>
          <w:szCs w:val="21"/>
        </w:rPr>
        <w:t>。省委办公厅、省政府办公厅出台了《关于印发〈 “十项助残工程”实施方案（2012-2015）〉的通知》（</w:t>
      </w:r>
      <w:r>
        <w:rPr>
          <w:rFonts w:hint="eastAsia" w:ascii="宋体" w:hAnsi="宋体" w:cs="宋体"/>
          <w:szCs w:val="21"/>
        </w:rPr>
        <w:t>冀办字【2012】37号）</w:t>
      </w:r>
      <w:r>
        <w:rPr>
          <w:rFonts w:hint="eastAsia" w:ascii="宋体" w:hAnsi="宋体"/>
          <w:szCs w:val="21"/>
        </w:rPr>
        <w:t>，中共唐山市委办公厅 唐山市人民政府办公厅唐办厅下发了《关于印发〈 “十项助残工程”实施方案（2012-2015）〉的通知》（唐办字【2012】89号），要求到2015年建立起残疾人社会保障和服务体系基本框架，使残疾人生活和发展得到稳定的制度性保障，公共服务资源实现有效配置和共享，基本实现残疾人人人享有基本生活保障、人人享有安全住房、人人享有康复服务、残疾儿童人人享有义务教育目标。资金安排如下：</w:t>
      </w:r>
    </w:p>
    <w:p>
      <w:pPr>
        <w:snapToGrid w:val="0"/>
        <w:spacing w:line="360" w:lineRule="auto"/>
        <w:ind w:firstLine="420" w:firstLineChars="200"/>
        <w:jc w:val="left"/>
        <w:rPr>
          <w:rFonts w:ascii="宋体" w:hAnsi="宋体"/>
        </w:rPr>
      </w:pPr>
      <w:r>
        <w:rPr>
          <w:rFonts w:hint="eastAsia" w:ascii="宋体" w:hAnsi="宋体"/>
        </w:rPr>
        <w:t>免费组织供应和租用辅具：全市</w:t>
      </w:r>
      <w:r>
        <w:rPr>
          <w:rFonts w:ascii="宋体" w:hAnsi="宋体"/>
        </w:rPr>
        <w:t>1416</w:t>
      </w:r>
      <w:r>
        <w:rPr>
          <w:rFonts w:hint="eastAsia" w:ascii="宋体" w:hAnsi="宋体"/>
        </w:rPr>
        <w:t>件</w:t>
      </w:r>
      <w:r>
        <w:rPr>
          <w:rFonts w:ascii="宋体" w:hAnsi="宋体"/>
        </w:rPr>
        <w:t>*180</w:t>
      </w:r>
      <w:r>
        <w:rPr>
          <w:rFonts w:hint="eastAsia" w:ascii="宋体" w:hAnsi="宋体"/>
        </w:rPr>
        <w:t>元</w:t>
      </w:r>
      <w:r>
        <w:rPr>
          <w:rFonts w:ascii="宋体" w:hAnsi="宋体"/>
        </w:rPr>
        <w:t>/</w:t>
      </w:r>
      <w:r>
        <w:rPr>
          <w:rFonts w:hint="eastAsia" w:ascii="宋体" w:hAnsi="宋体"/>
        </w:rPr>
        <w:t>人（冀残联字【</w:t>
      </w:r>
      <w:r>
        <w:rPr>
          <w:rFonts w:ascii="宋体" w:hAnsi="宋体"/>
        </w:rPr>
        <w:t>2010</w:t>
      </w:r>
      <w:r>
        <w:rPr>
          <w:rFonts w:hint="eastAsia" w:ascii="宋体" w:hAnsi="宋体"/>
        </w:rPr>
        <w:t>】</w:t>
      </w:r>
      <w:r>
        <w:rPr>
          <w:rFonts w:ascii="宋体" w:hAnsi="宋体"/>
        </w:rPr>
        <w:t>105</w:t>
      </w:r>
      <w:r>
        <w:rPr>
          <w:rFonts w:hint="eastAsia" w:ascii="宋体" w:hAnsi="宋体"/>
        </w:rPr>
        <w:t>号文件标准），共计</w:t>
      </w:r>
      <w:r>
        <w:rPr>
          <w:rFonts w:ascii="宋体" w:hAnsi="宋体"/>
        </w:rPr>
        <w:t>25.488</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以上两项共计需要安排资金</w:t>
      </w:r>
      <w:r>
        <w:rPr>
          <w:rFonts w:ascii="宋体" w:hAnsi="宋体"/>
        </w:rPr>
        <w:t>228.85</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除去乐亭、迁西，残疾人（儿童）康复救助经费共计220万元。</w:t>
      </w:r>
    </w:p>
    <w:p>
      <w:pPr>
        <w:snapToGrid w:val="0"/>
        <w:spacing w:line="360" w:lineRule="auto"/>
        <w:ind w:firstLine="316" w:firstLineChars="150"/>
        <w:jc w:val="left"/>
        <w:rPr>
          <w:rFonts w:ascii="宋体" w:hAnsi="宋体"/>
          <w:b/>
        </w:rPr>
      </w:pPr>
      <w:r>
        <w:rPr>
          <w:rFonts w:ascii="宋体" w:hAnsi="宋体"/>
          <w:b/>
        </w:rPr>
        <w:t xml:space="preserve"> </w:t>
      </w:r>
      <w:r>
        <w:rPr>
          <w:rFonts w:hint="eastAsia" w:ascii="宋体" w:hAnsi="宋体"/>
          <w:b/>
        </w:rPr>
        <w:t>2、唐山市残疾人扶贫示范基地（2017年）：1000万（周期三年，</w:t>
      </w:r>
      <w:r>
        <w:rPr>
          <w:rFonts w:ascii="宋体" w:hAnsi="宋体"/>
          <w:b/>
        </w:rPr>
        <w:t>2016</w:t>
      </w:r>
      <w:r>
        <w:rPr>
          <w:rFonts w:hint="eastAsia" w:ascii="宋体" w:hAnsi="宋体"/>
          <w:b/>
        </w:rPr>
        <w:t>年</w:t>
      </w:r>
      <w:r>
        <w:rPr>
          <w:rFonts w:ascii="宋体" w:hAnsi="宋体"/>
          <w:b/>
        </w:rPr>
        <w:t>1000</w:t>
      </w:r>
      <w:r>
        <w:rPr>
          <w:rFonts w:hint="eastAsia" w:ascii="宋体" w:hAnsi="宋体"/>
          <w:b/>
        </w:rPr>
        <w:t>万</w:t>
      </w:r>
      <w:r>
        <w:rPr>
          <w:rFonts w:ascii="宋体" w:hAnsi="宋体"/>
          <w:b/>
        </w:rPr>
        <w:t>,2017</w:t>
      </w:r>
      <w:r>
        <w:rPr>
          <w:rFonts w:hint="eastAsia" w:ascii="宋体" w:hAnsi="宋体"/>
          <w:b/>
        </w:rPr>
        <w:t>年1000万，</w:t>
      </w:r>
      <w:r>
        <w:rPr>
          <w:rFonts w:ascii="宋体" w:hAnsi="宋体"/>
          <w:b/>
        </w:rPr>
        <w:t>2018</w:t>
      </w:r>
      <w:r>
        <w:rPr>
          <w:rFonts w:hint="eastAsia" w:ascii="宋体" w:hAnsi="宋体"/>
          <w:b/>
        </w:rPr>
        <w:t>年4000万）</w:t>
      </w:r>
    </w:p>
    <w:p>
      <w:pPr>
        <w:snapToGrid w:val="0"/>
        <w:spacing w:line="360" w:lineRule="auto"/>
        <w:ind w:firstLine="420" w:firstLineChars="200"/>
        <w:jc w:val="left"/>
        <w:rPr>
          <w:rFonts w:ascii="宋体" w:hAnsi="宋体"/>
        </w:rPr>
      </w:pPr>
      <w:r>
        <w:rPr>
          <w:rFonts w:hint="eastAsia" w:ascii="宋体" w:hAnsi="宋体"/>
        </w:rPr>
        <w:t>根据省、市《关于推进残疾人事业发展的意见》（冀发</w:t>
      </w:r>
      <w:r>
        <w:rPr>
          <w:rFonts w:ascii="宋体" w:hAnsi="宋体"/>
        </w:rPr>
        <w:t>[2009]13</w:t>
      </w:r>
      <w:r>
        <w:rPr>
          <w:rFonts w:hint="eastAsia" w:ascii="宋体" w:hAnsi="宋体"/>
        </w:rPr>
        <w:t>号，唐发</w:t>
      </w:r>
      <w:r>
        <w:rPr>
          <w:rFonts w:ascii="宋体" w:hAnsi="宋体"/>
        </w:rPr>
        <w:t>[2009]27</w:t>
      </w:r>
      <w:r>
        <w:rPr>
          <w:rFonts w:hint="eastAsia" w:ascii="宋体" w:hAnsi="宋体"/>
        </w:rPr>
        <w:t>号）文件精神及市委、市政府办公厅印发的《唐山市实施“十项助残工程”具体落实措施》</w:t>
      </w:r>
      <w:r>
        <w:rPr>
          <w:rFonts w:ascii="宋体" w:hAnsi="宋体"/>
        </w:rPr>
        <w:t>(</w:t>
      </w:r>
      <w:r>
        <w:rPr>
          <w:rFonts w:hint="eastAsia" w:ascii="宋体" w:hAnsi="宋体"/>
        </w:rPr>
        <w:t>唐办字</w:t>
      </w:r>
      <w:r>
        <w:rPr>
          <w:rFonts w:ascii="宋体" w:hAnsi="宋体"/>
        </w:rPr>
        <w:t>[2010]146</w:t>
      </w:r>
      <w:r>
        <w:rPr>
          <w:rFonts w:hint="eastAsia" w:ascii="宋体" w:hAnsi="宋体"/>
        </w:rPr>
        <w:t>号）的文件要求，按照省残联提出的每个设区市、县（市、区）至少建立一个示范性残疾人扶贫示范基地的工作部署，经市残联理事长办公会研究决定创建“唐山市残疾人扶贫示范基地</w:t>
      </w:r>
      <w:r>
        <w:rPr>
          <w:rFonts w:ascii="宋体" w:hAnsi="宋体"/>
        </w:rPr>
        <w:t>(</w:t>
      </w:r>
      <w:r>
        <w:rPr>
          <w:rFonts w:hint="eastAsia" w:ascii="宋体" w:hAnsi="宋体"/>
        </w:rPr>
        <w:t>爱心超市</w:t>
      </w:r>
      <w:r>
        <w:rPr>
          <w:rFonts w:ascii="宋体" w:hAnsi="宋体"/>
        </w:rPr>
        <w:t>)</w:t>
      </w:r>
      <w:r>
        <w:rPr>
          <w:rFonts w:hint="eastAsia" w:ascii="宋体" w:hAnsi="宋体"/>
        </w:rPr>
        <w:t>”。</w:t>
      </w:r>
    </w:p>
    <w:p>
      <w:pPr>
        <w:snapToGrid w:val="0"/>
        <w:spacing w:line="360" w:lineRule="auto"/>
        <w:ind w:firstLine="420" w:firstLineChars="200"/>
        <w:jc w:val="left"/>
        <w:rPr>
          <w:rFonts w:ascii="宋体" w:hAnsi="宋体"/>
        </w:rPr>
      </w:pPr>
      <w:r>
        <w:rPr>
          <w:rFonts w:hint="eastAsia" w:ascii="宋体" w:hAnsi="宋体"/>
        </w:rPr>
        <w:t>市政府专题会议纪要【</w:t>
      </w:r>
      <w:r>
        <w:rPr>
          <w:rFonts w:ascii="宋体" w:hAnsi="宋体"/>
        </w:rPr>
        <w:t>2013</w:t>
      </w:r>
      <w:r>
        <w:rPr>
          <w:rFonts w:hint="eastAsia" w:ascii="宋体" w:hAnsi="宋体"/>
        </w:rPr>
        <w:t>】</w:t>
      </w:r>
      <w:r>
        <w:rPr>
          <w:rFonts w:ascii="宋体" w:hAnsi="宋体"/>
        </w:rPr>
        <w:t>38</w:t>
      </w:r>
      <w:r>
        <w:rPr>
          <w:rFonts w:hint="eastAsia" w:ascii="宋体" w:hAnsi="宋体"/>
        </w:rPr>
        <w:t>号，对此事进行了研究议定，各有关单位本着关心和支持残疾人事业发展的原则，确保市残疾人扶贫示范基地能够顺利开工建设。</w:t>
      </w:r>
    </w:p>
    <w:p>
      <w:pPr>
        <w:snapToGrid w:val="0"/>
        <w:spacing w:line="360" w:lineRule="auto"/>
        <w:ind w:firstLine="420" w:firstLineChars="200"/>
        <w:jc w:val="left"/>
        <w:rPr>
          <w:rFonts w:ascii="宋体" w:hAnsi="宋体"/>
        </w:rPr>
      </w:pPr>
      <w:r>
        <w:rPr>
          <w:rFonts w:hint="eastAsia" w:ascii="宋体" w:hAnsi="宋体"/>
        </w:rPr>
        <w:t>残疾人扶贫基地</w:t>
      </w:r>
      <w:r>
        <w:rPr>
          <w:rFonts w:ascii="宋体" w:hAnsi="宋体"/>
        </w:rPr>
        <w:t>(</w:t>
      </w:r>
      <w:r>
        <w:rPr>
          <w:rFonts w:hint="eastAsia" w:ascii="宋体" w:hAnsi="宋体"/>
        </w:rPr>
        <w:t>爱心超市</w:t>
      </w:r>
      <w:r>
        <w:rPr>
          <w:rFonts w:ascii="宋体" w:hAnsi="宋体"/>
        </w:rPr>
        <w:t>)</w:t>
      </w:r>
      <w:r>
        <w:rPr>
          <w:rFonts w:hint="eastAsia" w:ascii="宋体" w:hAnsi="宋体"/>
        </w:rPr>
        <w:t>是辐射和带动残疾人脱贫致富的重要载体。基地</w:t>
      </w:r>
      <w:r>
        <w:rPr>
          <w:rFonts w:ascii="宋体" w:hAnsi="宋体"/>
        </w:rPr>
        <w:t>(</w:t>
      </w:r>
      <w:r>
        <w:rPr>
          <w:rFonts w:hint="eastAsia" w:ascii="宋体" w:hAnsi="宋体"/>
        </w:rPr>
        <w:t>爱心超市</w:t>
      </w:r>
      <w:r>
        <w:rPr>
          <w:rFonts w:ascii="宋体" w:hAnsi="宋体"/>
        </w:rPr>
        <w:t>)</w:t>
      </w:r>
      <w:r>
        <w:rPr>
          <w:rFonts w:hint="eastAsia" w:ascii="宋体" w:hAnsi="宋体"/>
        </w:rPr>
        <w:t>将建成集新鲜食品、农副产品、日用百货批发零售、仓储、物流、配送、餐饮、服务于一体的综合大型商品批发零售中心。按照“就业与扶贫相结合，基地与残疾人、残疾人家庭相连接”的原则，实现直接和间接安置残疾人就业，并以此带动和辐射我市残疾人和残疾人家庭脱贫致富，从而达到给更多的残疾人和残疾人家庭带来就业机会和生活保障的目的。项目规划总建筑面积</w:t>
      </w:r>
      <w:r>
        <w:rPr>
          <w:rFonts w:ascii="宋体" w:hAnsi="宋体"/>
        </w:rPr>
        <w:t>12550</w:t>
      </w:r>
      <w:r>
        <w:rPr>
          <w:rFonts w:hint="eastAsia" w:ascii="宋体" w:hAnsi="宋体"/>
        </w:rPr>
        <w:t>平方米，其中，超市营业面积为</w:t>
      </w:r>
      <w:r>
        <w:rPr>
          <w:rFonts w:ascii="宋体" w:hAnsi="宋体"/>
        </w:rPr>
        <w:t>6625</w:t>
      </w:r>
      <w:r>
        <w:rPr>
          <w:rFonts w:hint="eastAsia" w:ascii="宋体" w:hAnsi="宋体"/>
        </w:rPr>
        <w:t>平方米，仓库及地下车位面积为</w:t>
      </w:r>
      <w:r>
        <w:rPr>
          <w:rFonts w:ascii="宋体" w:hAnsi="宋体"/>
        </w:rPr>
        <w:t>3325</w:t>
      </w:r>
      <w:r>
        <w:rPr>
          <w:rFonts w:hint="eastAsia" w:ascii="宋体" w:hAnsi="宋体"/>
        </w:rPr>
        <w:t>平方米，餐饮服务区面积为</w:t>
      </w:r>
      <w:r>
        <w:rPr>
          <w:rFonts w:ascii="宋体" w:hAnsi="宋体"/>
        </w:rPr>
        <w:t>1700</w:t>
      </w:r>
      <w:r>
        <w:rPr>
          <w:rFonts w:hint="eastAsia" w:ascii="宋体" w:hAnsi="宋体"/>
        </w:rPr>
        <w:t>平方米，办公区面积为</w:t>
      </w:r>
      <w:r>
        <w:rPr>
          <w:rFonts w:ascii="宋体" w:hAnsi="宋体"/>
        </w:rPr>
        <w:t>900</w:t>
      </w:r>
      <w:r>
        <w:rPr>
          <w:rFonts w:hint="eastAsia" w:ascii="宋体" w:hAnsi="宋体"/>
        </w:rPr>
        <w:t>平方米。项目建成后，可以容纳</w:t>
      </w:r>
      <w:r>
        <w:rPr>
          <w:rFonts w:ascii="宋体" w:hAnsi="宋体"/>
        </w:rPr>
        <w:t>800</w:t>
      </w:r>
      <w:r>
        <w:rPr>
          <w:rFonts w:hint="eastAsia" w:ascii="宋体" w:hAnsi="宋体"/>
        </w:rPr>
        <w:t>个摊位。项目建设预计总投资为</w:t>
      </w:r>
      <w:r>
        <w:rPr>
          <w:rFonts w:ascii="宋体" w:hAnsi="宋体"/>
        </w:rPr>
        <w:t>6000</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项目建设资金用途分别为：土建投资</w:t>
      </w:r>
      <w:r>
        <w:rPr>
          <w:rFonts w:ascii="宋体" w:hAnsi="宋体"/>
        </w:rPr>
        <w:t>3500</w:t>
      </w:r>
      <w:r>
        <w:rPr>
          <w:rFonts w:hint="eastAsia" w:ascii="宋体" w:hAnsi="宋体"/>
        </w:rPr>
        <w:t>万元；设备购置安装</w:t>
      </w:r>
      <w:r>
        <w:rPr>
          <w:rFonts w:ascii="宋体" w:hAnsi="宋体"/>
        </w:rPr>
        <w:t>800</w:t>
      </w:r>
      <w:r>
        <w:rPr>
          <w:rFonts w:hint="eastAsia" w:ascii="宋体" w:hAnsi="宋体"/>
        </w:rPr>
        <w:t>万元；市政及配套工程</w:t>
      </w:r>
      <w:r>
        <w:rPr>
          <w:rFonts w:ascii="宋体" w:hAnsi="宋体"/>
        </w:rPr>
        <w:t>900</w:t>
      </w:r>
      <w:r>
        <w:rPr>
          <w:rFonts w:hint="eastAsia" w:ascii="宋体" w:hAnsi="宋体"/>
        </w:rPr>
        <w:t>万元；内外装修费</w:t>
      </w:r>
      <w:r>
        <w:rPr>
          <w:rFonts w:ascii="宋体" w:hAnsi="宋体"/>
        </w:rPr>
        <w:t>300</w:t>
      </w:r>
      <w:r>
        <w:rPr>
          <w:rFonts w:hint="eastAsia" w:ascii="宋体" w:hAnsi="宋体"/>
        </w:rPr>
        <w:t>万元；开办费</w:t>
      </w:r>
      <w:r>
        <w:rPr>
          <w:rFonts w:ascii="宋体" w:hAnsi="宋体"/>
        </w:rPr>
        <w:t>100</w:t>
      </w:r>
      <w:r>
        <w:rPr>
          <w:rFonts w:hint="eastAsia" w:ascii="宋体" w:hAnsi="宋体"/>
        </w:rPr>
        <w:t>万元；铺底流动资金</w:t>
      </w:r>
      <w:r>
        <w:rPr>
          <w:rFonts w:ascii="宋体" w:hAnsi="宋体"/>
        </w:rPr>
        <w:t>100</w:t>
      </w:r>
      <w:r>
        <w:rPr>
          <w:rFonts w:hint="eastAsia" w:ascii="宋体" w:hAnsi="宋体"/>
        </w:rPr>
        <w:t>万元；其他费用</w:t>
      </w:r>
      <w:r>
        <w:rPr>
          <w:rFonts w:ascii="宋体" w:hAnsi="宋体"/>
        </w:rPr>
        <w:t>(</w:t>
      </w:r>
      <w:r>
        <w:rPr>
          <w:rFonts w:hint="eastAsia" w:ascii="宋体" w:hAnsi="宋体"/>
        </w:rPr>
        <w:t>设计、勘探、监理等</w:t>
      </w:r>
      <w:r>
        <w:rPr>
          <w:rFonts w:ascii="宋体" w:hAnsi="宋体"/>
        </w:rPr>
        <w:t>)300</w:t>
      </w:r>
      <w:r>
        <w:rPr>
          <w:rFonts w:hint="eastAsia" w:ascii="宋体" w:hAnsi="宋体"/>
        </w:rPr>
        <w:t>万元。</w:t>
      </w:r>
    </w:p>
    <w:p>
      <w:pPr>
        <w:snapToGrid w:val="0"/>
        <w:spacing w:line="360" w:lineRule="auto"/>
        <w:ind w:firstLine="420" w:firstLineChars="200"/>
        <w:jc w:val="left"/>
        <w:rPr>
          <w:rFonts w:ascii="宋体" w:hAnsi="宋体"/>
        </w:rPr>
      </w:pPr>
      <w:r>
        <w:rPr>
          <w:rFonts w:hint="eastAsia" w:ascii="宋体" w:hAnsi="宋体"/>
        </w:rPr>
        <w:t>唐山市残疾人扶贫示范基地</w:t>
      </w:r>
      <w:r>
        <w:rPr>
          <w:rFonts w:ascii="宋体" w:hAnsi="宋体"/>
        </w:rPr>
        <w:t>(</w:t>
      </w:r>
      <w:r>
        <w:rPr>
          <w:rFonts w:hint="eastAsia" w:ascii="宋体" w:hAnsi="宋体"/>
        </w:rPr>
        <w:t>爱心超市</w:t>
      </w:r>
      <w:r>
        <w:rPr>
          <w:rFonts w:ascii="宋体" w:hAnsi="宋体"/>
        </w:rPr>
        <w:t>)</w:t>
      </w:r>
      <w:r>
        <w:rPr>
          <w:rFonts w:hint="eastAsia" w:ascii="宋体" w:hAnsi="宋体"/>
        </w:rPr>
        <w:t>，实行市场化运作，自收自支，自负盈亏。拟设总经理一名，副总经理一名，内设财务部、市场管理部、保卫部、就业培训部四个部门，各设部长一名。劳动定员</w:t>
      </w:r>
      <w:r>
        <w:rPr>
          <w:rFonts w:ascii="宋体" w:hAnsi="宋体"/>
        </w:rPr>
        <w:t>100</w:t>
      </w:r>
      <w:r>
        <w:rPr>
          <w:rFonts w:hint="eastAsia" w:ascii="宋体" w:hAnsi="宋体"/>
        </w:rPr>
        <w:t>人均为合同制，其中：技术人员</w:t>
      </w:r>
      <w:r>
        <w:rPr>
          <w:rFonts w:ascii="宋体" w:hAnsi="宋体"/>
        </w:rPr>
        <w:t>6</w:t>
      </w:r>
      <w:r>
        <w:rPr>
          <w:rFonts w:hint="eastAsia" w:ascii="宋体" w:hAnsi="宋体"/>
        </w:rPr>
        <w:t>名，残疾人职工</w:t>
      </w:r>
      <w:r>
        <w:rPr>
          <w:rFonts w:ascii="宋体" w:hAnsi="宋体"/>
        </w:rPr>
        <w:t>67</w:t>
      </w:r>
      <w:r>
        <w:rPr>
          <w:rFonts w:hint="eastAsia" w:ascii="宋体" w:hAnsi="宋体"/>
        </w:rPr>
        <w:t>名，其他人员</w:t>
      </w:r>
      <w:r>
        <w:rPr>
          <w:rFonts w:ascii="宋体" w:hAnsi="宋体"/>
        </w:rPr>
        <w:t>27</w:t>
      </w:r>
      <w:r>
        <w:rPr>
          <w:rFonts w:hint="eastAsia" w:ascii="宋体" w:hAnsi="宋体"/>
        </w:rPr>
        <w:t>名。自上而下明确职责，做到人人有指标，制定严格的生产和销售计划，效益与利益挂钩，强化内部考核制度。不断提高残疾人的科技素质，建立生产管理档案和长效的产品安全质量可追溯体系，树立产品质量第一，安全卫生第一的意识，防患于未然，杜绝各类事故的发生。</w:t>
      </w:r>
    </w:p>
    <w:p>
      <w:pPr>
        <w:snapToGrid w:val="0"/>
        <w:spacing w:line="360" w:lineRule="auto"/>
        <w:ind w:firstLine="422" w:firstLineChars="200"/>
        <w:jc w:val="left"/>
        <w:rPr>
          <w:rFonts w:ascii="宋体" w:hAnsi="宋体"/>
          <w:b/>
        </w:rPr>
      </w:pPr>
      <w:r>
        <w:rPr>
          <w:rFonts w:hint="eastAsia" w:ascii="宋体" w:hAnsi="宋体"/>
          <w:b/>
        </w:rPr>
        <w:t>3、贫困重度残疾人免收有线数字电视基本收视维护费18万元。</w:t>
      </w:r>
    </w:p>
    <w:p>
      <w:pPr>
        <w:snapToGrid w:val="0"/>
        <w:spacing w:line="360" w:lineRule="auto"/>
        <w:ind w:firstLine="420" w:firstLineChars="200"/>
        <w:jc w:val="left"/>
        <w:rPr>
          <w:rFonts w:ascii="宋体" w:hAnsi="宋体"/>
        </w:rPr>
      </w:pPr>
      <w:r>
        <w:rPr>
          <w:rFonts w:hint="eastAsia" w:ascii="宋体" w:hAnsi="宋体"/>
        </w:rPr>
        <w:t>为加强残疾人的信息交流无障碍建设，提升残疾人的能力和生活质量，共享社会文明进步成果，根据〈唐山市人民政府办公厅《关于唐山市贫困重度视力、听力残疾人家庭有线电视基本收视维护费财政资金补助办法》的通知〉，对具有唐山市常住户籍，持有第二代《中华人民共和国残疾人证》，且残疾等级在二级以上（含二级）的重度视力、听力残疾人家庭按照不高于13元/终端/月补助一个主终端有线电视基本收视维护费，并以补贴形式发放。所需资金由市、县（区）财政按1:1配套（不含财政直管县）纳入年度预算。由县（区）残联按核定的补助家庭户数和标准提出分配方案，同级财政部门负责按核定的补助家庭户数和标准拨付资金，残疾人家庭有线电视基本收视维护费资金实行社会化发放。贫困重度视力、听力残疾人家庭补助有线电视基本收视维护费每年集中办理一次，九月中旬之前资金拨付到位，跨年度不予办理。</w:t>
      </w:r>
    </w:p>
    <w:p>
      <w:pPr>
        <w:snapToGrid w:val="0"/>
        <w:spacing w:line="360" w:lineRule="auto"/>
        <w:ind w:firstLine="420" w:firstLineChars="200"/>
        <w:jc w:val="left"/>
        <w:rPr>
          <w:rFonts w:ascii="宋体" w:hAnsi="宋体"/>
        </w:rPr>
      </w:pPr>
      <w:r>
        <w:rPr>
          <w:rFonts w:hint="eastAsia" w:ascii="宋体" w:hAnsi="宋体"/>
        </w:rPr>
        <w:t>对具有唐山市常住户籍，持有第二代《中华人民共和国残疾人证》，且残疾等级在二级以上（含二级）的重度视力、听力残疾人家庭进行摸底。</w:t>
      </w:r>
    </w:p>
    <w:p>
      <w:pPr>
        <w:snapToGrid w:val="0"/>
        <w:spacing w:line="360" w:lineRule="auto"/>
        <w:ind w:firstLine="420" w:firstLineChars="200"/>
        <w:jc w:val="left"/>
        <w:rPr>
          <w:rFonts w:ascii="宋体" w:hAnsi="宋体"/>
        </w:rPr>
      </w:pPr>
      <w:r>
        <w:rPr>
          <w:rFonts w:hint="eastAsia" w:ascii="宋体" w:hAnsi="宋体"/>
        </w:rPr>
        <w:t>经摸底测算，我市目前有贫困 重度视力、听力残疾人约3000户（不含直管县），有线电视基本收视维护费每月26元/户（特困户减半即13元/月），所需资金由市、县（区）财政按1:1配套（不含财政直管县）纳入年度预算，我市财政需承担6.5元*12月*3000户=23.4万元。其中，乐亭200户*6.5元*12月=1.56万元；迁西500户*6.5元*12月=3.9万元。</w:t>
      </w:r>
    </w:p>
    <w:p>
      <w:pPr>
        <w:snapToGrid w:val="0"/>
        <w:spacing w:line="360" w:lineRule="auto"/>
        <w:ind w:firstLine="420" w:firstLineChars="200"/>
        <w:jc w:val="left"/>
        <w:rPr>
          <w:rFonts w:ascii="宋体" w:hAnsi="宋体"/>
        </w:rPr>
      </w:pPr>
      <w:r>
        <w:rPr>
          <w:rFonts w:hint="eastAsia" w:ascii="宋体" w:hAnsi="宋体"/>
        </w:rPr>
        <w:t>除去乐亭、迁西，贫困重度残疾人免收有线数字电视基本收视维护费18万元。</w:t>
      </w:r>
    </w:p>
    <w:p>
      <w:pPr>
        <w:snapToGrid w:val="0"/>
        <w:spacing w:line="360" w:lineRule="auto"/>
        <w:ind w:firstLine="422" w:firstLineChars="200"/>
        <w:jc w:val="left"/>
        <w:rPr>
          <w:rFonts w:ascii="宋体" w:hAnsi="宋体"/>
          <w:b/>
        </w:rPr>
      </w:pPr>
      <w:r>
        <w:rPr>
          <w:rFonts w:hint="eastAsia" w:ascii="宋体" w:hAnsi="宋体"/>
          <w:b/>
        </w:rPr>
        <w:t>4、考入中高等院校贫困残疾学生及贫困残疾人家庭子女资助14.7万元。</w:t>
      </w:r>
    </w:p>
    <w:p>
      <w:pPr>
        <w:snapToGrid w:val="0"/>
        <w:spacing w:line="360" w:lineRule="auto"/>
        <w:ind w:firstLine="420" w:firstLineChars="200"/>
        <w:jc w:val="left"/>
        <w:rPr>
          <w:rFonts w:ascii="宋体" w:hAnsi="宋体"/>
        </w:rPr>
      </w:pPr>
      <w:r>
        <w:rPr>
          <w:rFonts w:hint="eastAsia" w:ascii="宋体" w:hAnsi="宋体"/>
        </w:rPr>
        <w:t>为进一步落实《河北省委、河北省政府关于推进残疾人事业发展的意见》（冀发【2009】13号）和《河北省扶助残疾人规定》（河北省政府令【2011】第5号）精神，使贫困残疾学生及贫困残疾家庭子女得到学业资助，省残联、省财政厅联合下发了《关于完善对考入中高等院校贫困残疾学生及贫困残疾人家庭子女实施资助政策的通知》（冀残联字【2012】213号），规定当年考入全日制普通中专、大学专科、大学本科院校和教育部规定的67所试点学校所属远程教育学院当年录取的的贫困残疾学生及贫困残疾家庭子女；获得国家承认学历的高等教育自学专科以上毕业证书的贫困残疾学生及贫困残疾家庭子女，本科生由省级一次性资助每人3000元，大专生由设区市一次性资助2000元，中专生由县（市）区一次性资助1000元。</w:t>
      </w:r>
    </w:p>
    <w:p>
      <w:pPr>
        <w:snapToGrid w:val="0"/>
        <w:spacing w:line="360" w:lineRule="auto"/>
        <w:ind w:firstLine="420" w:firstLineChars="200"/>
        <w:jc w:val="left"/>
        <w:rPr>
          <w:rFonts w:ascii="宋体" w:hAnsi="宋体"/>
        </w:rPr>
      </w:pPr>
      <w:r>
        <w:rPr>
          <w:rFonts w:hint="eastAsia" w:ascii="宋体" w:hAnsi="宋体"/>
        </w:rPr>
        <w:t>贫困残疾学生及贫困残疾人家庭子女合计69人，按照每人资助2000元计算，合计13.8万元。由于2016年市本级此项预算不足，差额为6000元；2015年省级拨付资金剩余3000元，2016年市级财政将此3000元收回，但省在下拨2016年资金时扣除了上年结余资金，导致2016年资金缺口为3000元。此三项合计资金为14.7万元。</w:t>
      </w:r>
    </w:p>
    <w:p>
      <w:pPr>
        <w:snapToGrid w:val="0"/>
        <w:spacing w:line="360" w:lineRule="auto"/>
        <w:ind w:firstLine="422" w:firstLineChars="200"/>
        <w:jc w:val="left"/>
        <w:rPr>
          <w:rFonts w:ascii="宋体" w:hAnsi="宋体"/>
          <w:b/>
        </w:rPr>
      </w:pPr>
      <w:r>
        <w:rPr>
          <w:rFonts w:hint="eastAsia" w:ascii="宋体" w:hAnsi="宋体"/>
          <w:b/>
        </w:rPr>
        <w:t>5、残疾人困难救助10万。</w:t>
      </w:r>
    </w:p>
    <w:p>
      <w:pPr>
        <w:snapToGrid w:val="0"/>
        <w:spacing w:line="360" w:lineRule="auto"/>
        <w:ind w:firstLine="420" w:firstLineChars="200"/>
        <w:jc w:val="left"/>
        <w:rPr>
          <w:rFonts w:ascii="宋体" w:hAnsi="宋体"/>
        </w:rPr>
      </w:pPr>
      <w:r>
        <w:rPr>
          <w:rFonts w:hint="eastAsia" w:ascii="宋体" w:hAnsi="宋体"/>
        </w:rPr>
        <w:t>根据《河北省扶助残疾人规定》中第二章第八条规定“县级以上人民政府应当安排残疾人应急救助资金，对因病、因灾等突发性原因造成临时性困难的残疾人给予及时救助。”《中共唐山市委办公厅、唐山市人民政府办公厅关于推进新形势下残疾人事业发展的实施意见》（唐办发【2016】10号）中规定“县级以上人民政府应当安排残疾人应急救助资金，对因病、因灾等突发性原因造成临时性困难的残疾人给予及时救助。按照普惠加特惠、重点保障和特别扶助、一般性制度和专项制度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pPr>
        <w:snapToGrid w:val="0"/>
        <w:spacing w:line="360" w:lineRule="auto"/>
        <w:ind w:firstLine="420" w:firstLineChars="200"/>
        <w:jc w:val="left"/>
        <w:rPr>
          <w:rFonts w:ascii="宋体" w:hAnsi="宋体"/>
        </w:rPr>
      </w:pPr>
      <w:r>
        <w:rPr>
          <w:rFonts w:hint="eastAsia" w:ascii="宋体" w:hAnsi="宋体"/>
        </w:rPr>
        <w:t>经所在村（社区）、乡镇街道办事处逐级向县（市）区级残联申报审核，符合条件的残疾人及其家庭，经由市残联统一研究通过后，视情况给予应急资金救助。一户多残、老残一体、重度残疾人家庭以及无劳动能力、无生活来源、无法定扶养人或赡养人的“三无”人员给与救助，400元*100人=40000元；对因病、自然灾害或者其他突发事件，造成家庭生活暂时困难的残疾人进行救助，300元*100人=30000元；精神病患者无监护人或者监护人无力履行监护责任的进行救助，300元*100人=30000元。共计10万元。</w:t>
      </w:r>
    </w:p>
    <w:p>
      <w:pPr>
        <w:tabs>
          <w:tab w:val="left" w:pos="7575"/>
        </w:tabs>
        <w:spacing w:line="360" w:lineRule="auto"/>
        <w:ind w:left="200" w:firstLine="420" w:firstLineChars="200"/>
        <w:jc w:val="left"/>
      </w:pPr>
      <w:r>
        <w:tab/>
      </w:r>
    </w:p>
    <w:p>
      <w:pPr>
        <w:snapToGrid w:val="0"/>
        <w:spacing w:line="360" w:lineRule="auto"/>
        <w:ind w:firstLine="420" w:firstLineChars="200"/>
        <w:jc w:val="left"/>
      </w:pP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6" w:name="_Toc26088"/>
      <w:r>
        <w:rPr>
          <w:rFonts w:hint="eastAsia"/>
        </w:rPr>
        <w:t>二、唐山康复医疗中心收支预算安排</w:t>
      </w:r>
      <w:bookmarkEnd w:id="16"/>
    </w:p>
    <w:p>
      <w:pPr>
        <w:jc w:val="center"/>
        <w:rPr>
          <w:rFonts w:ascii="宋体" w:hAnsi="宋体" w:eastAsia="宋体" w:cs="宋体"/>
          <w:b/>
          <w:color w:val="000000"/>
          <w:sz w:val="44"/>
        </w:rPr>
      </w:pPr>
      <w:r>
        <w:rPr>
          <w:rFonts w:hint="eastAsia" w:ascii="宋体" w:hAnsi="宋体" w:eastAsia="宋体" w:cs="宋体"/>
          <w:b/>
          <w:color w:val="000000"/>
          <w:sz w:val="44"/>
        </w:rPr>
        <w:t>唐山康复医疗中心职责任务与目标</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一、主要职责</w:t>
      </w:r>
    </w:p>
    <w:p>
      <w:pPr>
        <w:spacing w:line="360" w:lineRule="auto"/>
        <w:ind w:left="210" w:leftChars="100" w:firstLine="643" w:firstLineChars="200"/>
        <w:jc w:val="center"/>
        <w:rPr>
          <w:rFonts w:ascii="黑体" w:hAnsi="宋体" w:eastAsia="黑体"/>
          <w:b/>
          <w:snapToGrid w:val="0"/>
          <w:kern w:val="0"/>
          <w:sz w:val="32"/>
          <w:szCs w:val="32"/>
        </w:rPr>
      </w:pPr>
      <w:r>
        <w:rPr>
          <w:rFonts w:hint="eastAsia" w:ascii="黑体" w:hAnsi="宋体" w:eastAsia="黑体"/>
          <w:b/>
          <w:snapToGrid w:val="0"/>
          <w:kern w:val="0"/>
          <w:sz w:val="32"/>
          <w:szCs w:val="32"/>
        </w:rPr>
        <w:t>主 要 职 责</w:t>
      </w:r>
    </w:p>
    <w:p>
      <w:pPr>
        <w:spacing w:line="360" w:lineRule="auto"/>
        <w:ind w:firstLine="420" w:firstLineChars="200"/>
        <w:rPr>
          <w:rFonts w:ascii="宋体" w:hAnsi="宋体"/>
          <w:szCs w:val="21"/>
        </w:rPr>
      </w:pPr>
      <w:r>
        <w:rPr>
          <w:rFonts w:hint="eastAsia" w:ascii="宋体" w:hAnsi="宋体"/>
          <w:snapToGrid w:val="0"/>
          <w:kern w:val="0"/>
          <w:szCs w:val="21"/>
        </w:rPr>
        <w:t>为了实现国家提出“人人享有康复”的目标，本着“依靠政府、依托社会、自强自立、谋求发展”的残疾人康复事业发展的管理思路，切实为唐山市32万残疾人提供优质的康复医疗服务。</w:t>
      </w:r>
      <w:r>
        <w:rPr>
          <w:rFonts w:hint="eastAsia" w:ascii="宋体" w:hAnsi="宋体"/>
          <w:szCs w:val="21"/>
        </w:rPr>
        <w:t>康复医疗中心主要以康复治疗为主，采用现代医学康复理论技能及传统医学的实践经验相结合的模式，对患者实施多层次、多方位的治疗，最大限度的恢复患者受限或丧失的功能和能力。</w:t>
      </w:r>
      <w:r>
        <w:rPr>
          <w:rFonts w:hint="eastAsia" w:ascii="宋体" w:hAnsi="宋体"/>
          <w:snapToGrid w:val="0"/>
          <w:kern w:val="0"/>
          <w:szCs w:val="21"/>
        </w:rPr>
        <w:t>开展脑血管、脑外伤、心血管疾病恢复期的康复治疗，开展先天及后天性脑瘫的康复治疗，偏瘫治疗、言语听力治疗及脊髓损伤治疗，烧伤及骨科治疗和后期肢体功能康复等一系列康复治疗，提供完善的医疗服务，不断满足广大人民群众的就医需求。为此，我们要解放思想、更新观念、顺应大局、乘势而上、科学谋划、合理安排、理顺关系、整合资源、全面推进、加快发展，开拓辉煌的康复事业。</w:t>
      </w:r>
    </w:p>
    <w:p>
      <w:pPr>
        <w:spacing w:line="360" w:lineRule="auto"/>
        <w:ind w:firstLine="420" w:firstLineChars="200"/>
        <w:rPr>
          <w:rFonts w:ascii="宋体" w:hAnsi="宋体"/>
          <w:szCs w:val="21"/>
        </w:rPr>
      </w:pPr>
      <w:r>
        <w:rPr>
          <w:rFonts w:hint="eastAsia" w:ascii="宋体" w:hAnsi="宋体"/>
          <w:szCs w:val="21"/>
        </w:rPr>
        <w:t>1.</w:t>
      </w:r>
      <w:r>
        <w:rPr>
          <w:rFonts w:hint="eastAsia" w:ascii="宋体" w:hAnsi="宋体"/>
          <w:snapToGrid w:val="0"/>
          <w:szCs w:val="21"/>
        </w:rPr>
        <w:t>以弘扬中医传统疗法为运营手段，完善中国特色传统康复项目，多层次、全方位推进现代医学康复，既要办出特色，又要管出特色</w:t>
      </w:r>
      <w:r>
        <w:rPr>
          <w:rFonts w:hint="eastAsia" w:ascii="宋体" w:hAnsi="宋体"/>
          <w:szCs w:val="21"/>
        </w:rPr>
        <w:t>。</w:t>
      </w:r>
    </w:p>
    <w:p>
      <w:pPr>
        <w:spacing w:line="360" w:lineRule="auto"/>
        <w:ind w:firstLine="420" w:firstLineChars="200"/>
        <w:rPr>
          <w:rFonts w:ascii="宋体" w:hAnsi="宋体"/>
          <w:szCs w:val="21"/>
        </w:rPr>
      </w:pPr>
      <w:r>
        <w:rPr>
          <w:rFonts w:hint="eastAsia" w:ascii="宋体" w:hAnsi="宋体"/>
          <w:szCs w:val="21"/>
        </w:rPr>
        <w:t>2.为残疾人及其他患者提供医疗和护理保健服务。</w:t>
      </w:r>
    </w:p>
    <w:p>
      <w:pPr>
        <w:spacing w:line="360" w:lineRule="auto"/>
        <w:ind w:firstLine="420" w:firstLineChars="200"/>
        <w:rPr>
          <w:rFonts w:ascii="宋体" w:hAnsi="宋体"/>
          <w:szCs w:val="21"/>
        </w:rPr>
      </w:pPr>
      <w:r>
        <w:rPr>
          <w:rFonts w:hint="eastAsia" w:ascii="宋体" w:hAnsi="宋体"/>
          <w:snapToGrid w:val="0"/>
          <w:szCs w:val="21"/>
        </w:rPr>
        <w:t>3.履行各项康复职能，完成省、市残联的各项康复任务。</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二、主要任务及目标规划</w:t>
      </w:r>
    </w:p>
    <w:p>
      <w:pPr>
        <w:pStyle w:val="10"/>
        <w:spacing w:line="360" w:lineRule="auto"/>
        <w:ind w:firstLine="643" w:firstLineChars="200"/>
        <w:jc w:val="center"/>
        <w:rPr>
          <w:rFonts w:ascii="黑体" w:hAnsi="宋体" w:eastAsia="黑体" w:cs="宋体"/>
          <w:b/>
          <w:snapToGrid w:val="0"/>
          <w:sz w:val="32"/>
          <w:szCs w:val="32"/>
        </w:rPr>
      </w:pPr>
      <w:r>
        <w:rPr>
          <w:rFonts w:hint="eastAsia" w:ascii="黑体" w:hAnsi="宋体" w:eastAsia="黑体" w:cs="宋体"/>
          <w:b/>
          <w:snapToGrid w:val="0"/>
          <w:sz w:val="32"/>
          <w:szCs w:val="32"/>
        </w:rPr>
        <w:t>主要任务及目标规划</w:t>
      </w:r>
    </w:p>
    <w:p>
      <w:pPr>
        <w:pStyle w:val="10"/>
        <w:spacing w:line="360" w:lineRule="auto"/>
        <w:ind w:firstLine="420" w:firstLineChars="200"/>
        <w:rPr>
          <w:rFonts w:ascii="宋体" w:hAnsi="宋体"/>
          <w:snapToGrid w:val="0"/>
          <w:sz w:val="21"/>
          <w:szCs w:val="21"/>
        </w:rPr>
      </w:pPr>
      <w:r>
        <w:rPr>
          <w:rFonts w:ascii="宋体" w:hAnsi="宋体" w:cs="宋体"/>
          <w:snapToGrid w:val="0"/>
          <w:sz w:val="21"/>
          <w:szCs w:val="21"/>
        </w:rPr>
        <w:t>为加快实施</w:t>
      </w:r>
      <w:r>
        <w:rPr>
          <w:rFonts w:hint="eastAsia" w:ascii="宋体" w:hAnsi="宋体" w:cs="宋体"/>
          <w:snapToGrid w:val="0"/>
          <w:sz w:val="21"/>
          <w:szCs w:val="21"/>
        </w:rPr>
        <w:t>康复医院集团发展</w:t>
      </w:r>
      <w:r>
        <w:rPr>
          <w:rFonts w:ascii="宋体" w:hAnsi="宋体" w:cs="宋体"/>
          <w:snapToGrid w:val="0"/>
          <w:sz w:val="21"/>
          <w:szCs w:val="21"/>
        </w:rPr>
        <w:t>战略，促进</w:t>
      </w:r>
      <w:r>
        <w:rPr>
          <w:rFonts w:hint="eastAsia" w:ascii="宋体" w:hAnsi="宋体" w:cs="宋体"/>
          <w:snapToGrid w:val="0"/>
          <w:sz w:val="21"/>
          <w:szCs w:val="21"/>
        </w:rPr>
        <w:t>医院</w:t>
      </w:r>
      <w:r>
        <w:rPr>
          <w:rFonts w:ascii="宋体" w:hAnsi="宋体" w:cs="宋体"/>
          <w:snapToGrid w:val="0"/>
          <w:sz w:val="21"/>
          <w:szCs w:val="21"/>
        </w:rPr>
        <w:t>全面</w:t>
      </w:r>
      <w:r>
        <w:rPr>
          <w:rFonts w:hint="eastAsia" w:ascii="宋体" w:hAnsi="宋体" w:cs="宋体"/>
          <w:snapToGrid w:val="0"/>
          <w:sz w:val="21"/>
          <w:szCs w:val="21"/>
        </w:rPr>
        <w:t>、协调、可持续</w:t>
      </w:r>
      <w:r>
        <w:rPr>
          <w:rFonts w:ascii="宋体" w:hAnsi="宋体" w:cs="宋体"/>
          <w:snapToGrid w:val="0"/>
          <w:sz w:val="21"/>
          <w:szCs w:val="21"/>
        </w:rPr>
        <w:t>发展，</w:t>
      </w:r>
      <w:r>
        <w:rPr>
          <w:rFonts w:hint="eastAsia" w:ascii="宋体" w:hAnsi="宋体"/>
          <w:snapToGrid w:val="0"/>
          <w:sz w:val="21"/>
          <w:szCs w:val="21"/>
        </w:rPr>
        <w:t>实现国家提出的人“人人享有康复”的大目标</w:t>
      </w:r>
      <w:r>
        <w:rPr>
          <w:rFonts w:hint="eastAsia" w:ascii="宋体" w:hAnsi="宋体" w:cs="宋体"/>
          <w:snapToGrid w:val="0"/>
          <w:sz w:val="21"/>
          <w:szCs w:val="21"/>
        </w:rPr>
        <w:t>，我院确立了发展的总体目标：</w:t>
      </w:r>
      <w:r>
        <w:rPr>
          <w:rFonts w:hint="eastAsia" w:ascii="宋体" w:hAnsi="宋体"/>
          <w:sz w:val="21"/>
          <w:szCs w:val="21"/>
        </w:rPr>
        <w:t>创建新型康复医疗、老年医学及社区康复指导的服务模式与发展模式，</w:t>
      </w:r>
      <w:r>
        <w:rPr>
          <w:rFonts w:hint="eastAsia" w:ascii="宋体" w:hAnsi="宋体"/>
          <w:snapToGrid w:val="0"/>
          <w:sz w:val="21"/>
          <w:szCs w:val="21"/>
        </w:rPr>
        <w:t>逐步</w:t>
      </w:r>
      <w:r>
        <w:rPr>
          <w:rFonts w:hint="eastAsia" w:ascii="宋体" w:hAnsi="宋体"/>
          <w:sz w:val="21"/>
          <w:szCs w:val="21"/>
        </w:rPr>
        <w:t>建成国家一流的集医疗康复、老年病医院、股份制“三位一体” 的现代化康复医疗保健集团。</w:t>
      </w:r>
    </w:p>
    <w:p>
      <w:pPr>
        <w:pStyle w:val="10"/>
        <w:spacing w:line="360" w:lineRule="auto"/>
        <w:ind w:firstLine="420" w:firstLineChars="200"/>
        <w:rPr>
          <w:rFonts w:ascii="宋体" w:hAnsi="宋体"/>
          <w:sz w:val="21"/>
          <w:szCs w:val="21"/>
        </w:rPr>
      </w:pPr>
      <w:r>
        <w:rPr>
          <w:rFonts w:hint="eastAsia" w:ascii="宋体" w:hAnsi="宋体"/>
          <w:sz w:val="21"/>
          <w:szCs w:val="21"/>
        </w:rPr>
        <w:t>目前，医院医疗业务充分体现出了康复医院本身的特色和专长，立足于“康复”，并向“多学科疾病综合治疗与健康保健”的方向发展。由原来只对残疾人的康复（如白内障复明、脑瘫、儿童聋哑、小儿麻痹、矫形），扩展为大康复医疗范围，发展到正常人群、亚健康人群、精神疾病和心理疾病后期病症的康复治疗。</w:t>
      </w:r>
      <w:r>
        <w:rPr>
          <w:rFonts w:hint="eastAsia" w:ascii="宋体" w:hAnsi="宋体"/>
          <w:snapToGrid w:val="0"/>
          <w:sz w:val="21"/>
          <w:szCs w:val="21"/>
        </w:rPr>
        <w:t>为落实科学发展观和全面构建和谐唐山，继续办好“唐山市老干部医疗保健服务中心”,切实解决好老干部“看病难”的问题。加快发展</w:t>
      </w:r>
      <w:r>
        <w:rPr>
          <w:rFonts w:hint="eastAsia" w:ascii="宋体" w:hAnsi="宋体"/>
          <w:sz w:val="21"/>
          <w:szCs w:val="21"/>
        </w:rPr>
        <w:t>社区卫生服务康复指导中心创新模式，把有效的康复保健服务主动延伸到城市社区，前置到慢性病预防与早期干预，细化到所有社区卫生服务中心（站）技术指导的新模式，形成由患者、卫生保健机构、社区和政府一起参与的慢性病康复长效管理机制</w:t>
      </w:r>
      <w:r>
        <w:rPr>
          <w:rFonts w:hint="eastAsia" w:ascii="宋体" w:hAnsi="宋体"/>
          <w:snapToGrid w:val="0"/>
          <w:sz w:val="21"/>
          <w:szCs w:val="21"/>
        </w:rPr>
        <w:t>，真正实现“小病在社区，大病到医院，康复回社区”的双向转诊格局。</w:t>
      </w:r>
    </w:p>
    <w:p>
      <w:pPr>
        <w:spacing w:line="360" w:lineRule="auto"/>
        <w:ind w:firstLine="420" w:firstLineChars="200"/>
        <w:rPr>
          <w:rFonts w:ascii="宋体" w:hAnsi="宋体"/>
          <w:szCs w:val="21"/>
        </w:rPr>
      </w:pPr>
      <w:r>
        <w:rPr>
          <w:rFonts w:hint="eastAsia" w:ascii="宋体" w:hAnsi="宋体"/>
          <w:szCs w:val="21"/>
        </w:rPr>
        <w:t>品牌是先导，市场是核心，管理是手段，服务是根本，医院的根本出路是服务，只有持续改进，才能持续发展。为顺利实现长期发展的目标规划，我院确定的具体任务如下：</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1.完善“大康复”医疗项目 实现人人享有康复目标;</w:t>
      </w:r>
    </w:p>
    <w:p>
      <w:pPr>
        <w:pStyle w:val="10"/>
        <w:spacing w:line="360" w:lineRule="auto"/>
        <w:ind w:firstLine="420" w:firstLineChars="200"/>
        <w:rPr>
          <w:rFonts w:ascii="宋体" w:hAnsi="宋体"/>
          <w:sz w:val="21"/>
          <w:szCs w:val="21"/>
        </w:rPr>
      </w:pPr>
      <w:r>
        <w:rPr>
          <w:rFonts w:hint="eastAsia" w:ascii="宋体" w:hAnsi="宋体" w:cs="宋体"/>
          <w:snapToGrid w:val="0"/>
          <w:sz w:val="21"/>
          <w:szCs w:val="21"/>
        </w:rPr>
        <w:t xml:space="preserve">2.建设老年病服务体系 </w:t>
      </w:r>
      <w:r>
        <w:rPr>
          <w:rFonts w:hint="eastAsia" w:ascii="宋体" w:hAnsi="宋体"/>
          <w:sz w:val="21"/>
          <w:szCs w:val="21"/>
        </w:rPr>
        <w:t>创新老年医学服务与发展新模式;</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3.履行各项康复职能 完成省、市残联的各项康复任务;</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4.拓展“康复指导中心”</w:t>
      </w:r>
      <w:r>
        <w:rPr>
          <w:rFonts w:ascii="宋体" w:hAnsi="宋体"/>
          <w:sz w:val="21"/>
          <w:szCs w:val="21"/>
        </w:rPr>
        <w:t xml:space="preserve"> 加强城乡</w:t>
      </w:r>
      <w:r>
        <w:rPr>
          <w:rFonts w:hint="eastAsia" w:ascii="宋体" w:hAnsi="宋体"/>
          <w:snapToGrid w:val="0"/>
          <w:sz w:val="21"/>
          <w:szCs w:val="21"/>
        </w:rPr>
        <w:t>社区</w:t>
      </w:r>
      <w:r>
        <w:rPr>
          <w:rFonts w:ascii="宋体" w:hAnsi="宋体"/>
          <w:sz w:val="21"/>
          <w:szCs w:val="21"/>
        </w:rPr>
        <w:t>卫生服务</w:t>
      </w:r>
      <w:r>
        <w:rPr>
          <w:rFonts w:hint="eastAsia" w:ascii="宋体" w:hAnsi="宋体"/>
          <w:sz w:val="21"/>
          <w:szCs w:val="21"/>
        </w:rPr>
        <w:t>康复</w:t>
      </w:r>
      <w:r>
        <w:rPr>
          <w:rFonts w:ascii="宋体" w:hAnsi="宋体"/>
          <w:sz w:val="21"/>
          <w:szCs w:val="21"/>
        </w:rPr>
        <w:t>医疗体系建设</w:t>
      </w:r>
      <w:r>
        <w:rPr>
          <w:rFonts w:hint="eastAsia" w:ascii="宋体" w:hAnsi="宋体"/>
          <w:sz w:val="21"/>
          <w:szCs w:val="21"/>
        </w:rPr>
        <w:t>;</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5.加强医保及新农合管理 保证人群全覆盖的良性运转;</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6.加快推进信息管理 初步建成数字化医院;</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7.不断加强内涵质量建设 争创国家“二级甲等”医院;</w:t>
      </w:r>
    </w:p>
    <w:p>
      <w:pPr>
        <w:pStyle w:val="10"/>
        <w:spacing w:line="360" w:lineRule="auto"/>
        <w:ind w:firstLine="420" w:firstLineChars="200"/>
        <w:rPr>
          <w:rFonts w:ascii="宋体" w:hAnsi="宋体"/>
          <w:snapToGrid w:val="0"/>
          <w:sz w:val="21"/>
          <w:szCs w:val="21"/>
        </w:rPr>
      </w:pPr>
      <w:r>
        <w:rPr>
          <w:rFonts w:hint="eastAsia" w:ascii="宋体" w:hAnsi="宋体"/>
          <w:sz w:val="21"/>
          <w:szCs w:val="21"/>
        </w:rPr>
        <w:t>8.持续改进医疗质量 不断提高医疗技术水平;</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9.重视人才培养，不断提升科研教学水平;</w:t>
      </w:r>
    </w:p>
    <w:p>
      <w:pPr>
        <w:pStyle w:val="10"/>
        <w:spacing w:line="360" w:lineRule="auto"/>
        <w:ind w:firstLine="420" w:firstLineChars="200"/>
        <w:rPr>
          <w:rFonts w:ascii="宋体" w:hAnsi="宋体"/>
          <w:snapToGrid w:val="0"/>
          <w:sz w:val="21"/>
          <w:szCs w:val="21"/>
        </w:rPr>
      </w:pPr>
      <w:r>
        <w:rPr>
          <w:rFonts w:hint="eastAsia" w:ascii="宋体" w:hAnsi="宋体"/>
          <w:sz w:val="21"/>
          <w:szCs w:val="21"/>
        </w:rPr>
        <w:t>10.深化人事和分配制度改革 不断提高职工福利待遇;</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11．加大经济管理力度 形成医院经济科学管理体系;</w:t>
      </w:r>
    </w:p>
    <w:p>
      <w:pPr>
        <w:pStyle w:val="10"/>
        <w:spacing w:line="360" w:lineRule="auto"/>
        <w:ind w:firstLine="420" w:firstLineChars="200"/>
        <w:rPr>
          <w:rFonts w:ascii="宋体" w:hAnsi="宋体"/>
          <w:sz w:val="21"/>
          <w:szCs w:val="21"/>
        </w:rPr>
      </w:pPr>
      <w:r>
        <w:rPr>
          <w:rFonts w:hint="eastAsia" w:ascii="宋体" w:hAnsi="宋体"/>
          <w:sz w:val="21"/>
          <w:szCs w:val="21"/>
        </w:rPr>
        <w:t>12.加强安保做好维稳工作 推行全方位的后勤服务改革;</w:t>
      </w:r>
    </w:p>
    <w:p>
      <w:pPr>
        <w:pStyle w:val="10"/>
        <w:spacing w:line="360" w:lineRule="auto"/>
        <w:ind w:firstLine="420" w:firstLineChars="200"/>
        <w:rPr>
          <w:rFonts w:ascii="宋体" w:hAnsi="宋体"/>
          <w:sz w:val="21"/>
          <w:szCs w:val="21"/>
        </w:rPr>
      </w:pPr>
      <w:r>
        <w:rPr>
          <w:rFonts w:hint="eastAsia" w:ascii="宋体" w:hAnsi="宋体"/>
          <w:sz w:val="21"/>
          <w:szCs w:val="21"/>
        </w:rPr>
        <w:t>13.加强和改进党建工作 为医院快速发展提供有力保证;</w:t>
      </w:r>
    </w:p>
    <w:p>
      <w:pPr>
        <w:pStyle w:val="10"/>
        <w:spacing w:line="360" w:lineRule="auto"/>
        <w:ind w:firstLine="420" w:firstLineChars="200"/>
        <w:rPr>
          <w:rFonts w:ascii="宋体" w:hAnsi="宋体"/>
          <w:snapToGrid w:val="0"/>
          <w:sz w:val="21"/>
          <w:szCs w:val="21"/>
        </w:rPr>
      </w:pPr>
      <w:r>
        <w:rPr>
          <w:rFonts w:hint="eastAsia" w:ascii="宋体" w:hAnsi="宋体"/>
          <w:snapToGrid w:val="0"/>
          <w:sz w:val="21"/>
          <w:szCs w:val="21"/>
        </w:rPr>
        <w:t>14.加强医院文化建设，促进医院健康快速发展;</w:t>
      </w:r>
    </w:p>
    <w:p>
      <w:pPr>
        <w:pStyle w:val="10"/>
        <w:spacing w:line="360" w:lineRule="auto"/>
        <w:ind w:firstLine="420" w:firstLineChars="200"/>
        <w:rPr>
          <w:rFonts w:ascii="宋体" w:hAnsi="宋体"/>
          <w:snapToGrid w:val="0"/>
          <w:sz w:val="21"/>
          <w:szCs w:val="21"/>
        </w:rPr>
      </w:pPr>
      <w:r>
        <w:rPr>
          <w:rFonts w:hint="eastAsia" w:ascii="宋体" w:hAnsi="宋体"/>
          <w:sz w:val="21"/>
          <w:szCs w:val="21"/>
        </w:rPr>
        <w:t xml:space="preserve">15.实施多元化经营战略 </w:t>
      </w:r>
      <w:r>
        <w:rPr>
          <w:rFonts w:hint="eastAsia" w:ascii="宋体" w:hAnsi="宋体"/>
          <w:snapToGrid w:val="0"/>
          <w:sz w:val="21"/>
          <w:szCs w:val="21"/>
        </w:rPr>
        <w:t>尝试创办股份制医院。</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616003唐山康复医疗中心</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8449.57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518.31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518.31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7931.26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7931.26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8449.57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2108.85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1959.54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149.31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6340.72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281.72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6059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spacing w:line="360" w:lineRule="auto"/>
        <w:jc w:val="left"/>
        <w:rPr>
          <w:rFonts w:ascii="宋体" w:hAnsi="宋体" w:eastAsia="宋体" w:cs="宋体"/>
          <w:b/>
          <w:color w:val="000000"/>
          <w:sz w:val="28"/>
        </w:rPr>
        <w:sectPr>
          <w:headerReference r:id="rId25"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616003唐山康复医疗中心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2108.85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518.31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1590.54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1959.54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518.31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1441.23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315.76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315.76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工作津贴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生活补贴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3、奖金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288.23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4.33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4.33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47.70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2101102</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111.69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5.12</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2.98</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280.47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196.38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196.38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196.38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84.09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1073.24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149.31</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4、抚恤金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5、生活补助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0.33</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6、医疗费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7、助学金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8、奖励金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2210201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71.55</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76.32</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49.43</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26.89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26"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616003唐山康复医疗中心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281.72</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281.72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1、办公费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2、邮电费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3、差旅费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5、维修（护）费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34.72</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2050803</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3、工会经费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5、其他</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5.03</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2.94</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2.09</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3、取暖费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75.00</w:t>
            </w: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75.00</w:t>
            </w:r>
          </w:p>
        </w:tc>
      </w:tr>
    </w:tbl>
    <w:p>
      <w:pPr>
        <w:spacing w:line="20" w:lineRule="exact"/>
      </w:pPr>
    </w:p>
    <w:p>
      <w:pPr>
        <w:spacing w:line="360" w:lineRule="auto"/>
        <w:jc w:val="left"/>
        <w:rPr>
          <w:rFonts w:ascii="宋体" w:hAnsi="宋体" w:eastAsia="宋体" w:cs="宋体"/>
          <w:b/>
          <w:color w:val="000000"/>
          <w:sz w:val="28"/>
        </w:rPr>
        <w:sectPr>
          <w:headerReference r:id="rId27"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616003唐山康复医疗中心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6.94</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hint="eastAsia"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15.88</w:t>
            </w: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15.88</w:t>
            </w:r>
          </w:p>
        </w:tc>
      </w:tr>
    </w:tbl>
    <w:p>
      <w:pPr>
        <w:spacing w:line="20" w:lineRule="exact"/>
      </w:pPr>
    </w:p>
    <w:p>
      <w:pPr>
        <w:spacing w:line="360" w:lineRule="auto"/>
        <w:jc w:val="left"/>
        <w:rPr>
          <w:rFonts w:ascii="宋体" w:hAnsi="宋体" w:eastAsia="宋体" w:cs="宋体"/>
          <w:b/>
          <w:color w:val="000000"/>
          <w:sz w:val="28"/>
        </w:rPr>
        <w:sectPr>
          <w:headerReference r:id="rId28"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13"/>
        <w:tblW w:w="13970" w:type="dxa"/>
        <w:jc w:val="center"/>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616003唐山康复医疗中心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6059.00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计算机信息网络系统</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购置功能性电刺激设备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购置吞咽治疗仪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购置智能助行仪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购置生物反馈治疗仪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购置肌肉振动仪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购置虚拟训练系统</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购置脉冲枪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购置医用放射材料</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购置医用化学试剂</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396.00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396.00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购置医用普通一次性器械</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192.00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192.00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购置医用贵重一次器械</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96.00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96.00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购置医用氧气</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购置医用卫生材料</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购置医用药品</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购置整脊拉床</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购置偏振光治疗仪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购置宾得电子胃肠镜</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购置微创针刀镜手术器械及配套设备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购置肌电图与神经生理检查设备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购置心肺功能评定设备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购置肺功能训练仪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锅炉房改造工程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霓虹灯改造</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小儿脑瘫训练室改造工程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封间晾台改造工程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2081104</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负担工人医院职工人员经费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912.00</w:t>
            </w:r>
          </w:p>
        </w:tc>
        <w:tc>
          <w:tcPr>
            <w:tcW w:w="1417" w:type="dxa"/>
            <w:gridSpan w:val="2"/>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912.00</w:t>
            </w:r>
          </w:p>
        </w:tc>
        <w:tc>
          <w:tcPr>
            <w:tcW w:w="1292"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29"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ascii="黑体" w:eastAsia="黑体"/>
                <w:b/>
              </w:rPr>
            </w:pPr>
            <w:r>
              <w:rPr>
                <w:rFonts w:hint="eastAsia" w:ascii="宋体" w:hAnsi="宋体" w:eastAsia="黑体"/>
                <w:sz w:val="28"/>
              </w:rPr>
              <w:t>616003唐山康复医疗中心</w:t>
            </w:r>
          </w:p>
        </w:tc>
        <w:tc>
          <w:tcPr>
            <w:tcW w:w="1643" w:type="dxa"/>
            <w:gridSpan w:val="2"/>
            <w:tcBorders>
              <w:top w:val="nil"/>
              <w:left w:val="nil"/>
              <w:right w:val="nil"/>
            </w:tcBorders>
            <w:vAlign w:val="center"/>
          </w:tcPr>
          <w:p>
            <w:pPr>
              <w:widowControl/>
              <w:jc w:val="right"/>
              <w:rPr>
                <w:rFonts w:ascii="黑体" w:eastAsia="黑体"/>
                <w:b/>
              </w:rPr>
            </w:pPr>
            <w:r>
              <w:rPr>
                <w:rFonts w:hint="eastAsia" w:ascii="宋体" w:hAnsi="宋体"/>
                <w:sz w:val="24"/>
              </w:rPr>
              <w:t>单位：人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事业单位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副处级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39</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p>
        </w:tc>
      </w:tr>
    </w:tbl>
    <w:p/>
    <w:p>
      <w:pPr>
        <w:spacing w:line="360" w:lineRule="auto"/>
        <w:jc w:val="left"/>
        <w:rPr>
          <w:rFonts w:ascii="宋体" w:hAnsi="宋体" w:eastAsia="宋体" w:cs="宋体"/>
          <w:b/>
          <w:color w:val="000000"/>
          <w:sz w:val="28"/>
        </w:rPr>
        <w:sectPr>
          <w:headerReference r:id="rId30"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3"/>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616003唐山康复医疗中心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13362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pacing w:line="360" w:lineRule="auto"/>
        <w:jc w:val="left"/>
        <w:rPr>
          <w:rFonts w:ascii="宋体" w:hAnsi="宋体" w:eastAsia="宋体" w:cs="宋体"/>
          <w:b/>
          <w:color w:val="000000"/>
          <w:sz w:val="28"/>
        </w:rPr>
        <w:sectPr>
          <w:headerReference r:id="rId31"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color w:val="000000"/>
          <w:sz w:val="44"/>
        </w:rPr>
      </w:pPr>
      <w:r>
        <w:rPr>
          <w:rFonts w:hint="eastAsia" w:ascii="宋体" w:hAnsi="宋体" w:eastAsia="宋体" w:cs="宋体"/>
          <w:b/>
          <w:color w:val="000000"/>
          <w:sz w:val="44"/>
        </w:rPr>
        <w:t>唐山康复医疗中心收支预算说明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一、收入预算说明</w:t>
      </w:r>
    </w:p>
    <w:p/>
    <w:p>
      <w:pPr>
        <w:spacing w:line="360" w:lineRule="auto"/>
        <w:jc w:val="left"/>
        <w:rPr>
          <w:rFonts w:ascii="宋体" w:hAnsi="宋体" w:eastAsia="宋体" w:cs="宋体"/>
          <w:b/>
          <w:color w:val="000000"/>
          <w:sz w:val="28"/>
        </w:rPr>
      </w:pPr>
      <w:r>
        <w:rPr>
          <w:rFonts w:hint="eastAsia" w:ascii="宋体" w:hAnsi="宋体" w:eastAsia="宋体" w:cs="宋体"/>
          <w:b/>
          <w:color w:val="000000"/>
          <w:sz w:val="28"/>
        </w:rPr>
        <w:t>二、支出预算说明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（一）专项公用经费项目安排说明</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3"/>
        <w:tblW w:w="14174" w:type="dxa"/>
        <w:jc w:val="center"/>
        <w:tblLayout w:type="fixed"/>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宋体"/>
                <w:b/>
                <w:color w:val="000000"/>
                <w:kern w:val="0"/>
                <w:szCs w:val="21"/>
              </w:rPr>
            </w:pPr>
            <w:r>
              <w:rPr>
                <w:rFonts w:hint="eastAsia" w:ascii="宋体" w:hAnsi="宋体" w:eastAsia="黑体"/>
                <w:sz w:val="28"/>
              </w:rPr>
              <w:t>616003唐山康复医疗中心</w:t>
            </w:r>
          </w:p>
        </w:tc>
        <w:tc>
          <w:tcPr>
            <w:tcW w:w="8432" w:type="dxa"/>
            <w:tcBorders>
              <w:bottom w:val="single" w:color="auto" w:sz="4" w:space="0"/>
            </w:tcBorders>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6059.00</w:t>
            </w:r>
          </w:p>
        </w:tc>
        <w:tc>
          <w:tcPr>
            <w:tcW w:w="8679" w:type="dxa"/>
            <w:gridSpan w:val="2"/>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计算机信息网络系统</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为优化流程，改善医院的运营管理，提升患者满意度，2017年需购置新的医院信息网络系统，预计购买5个模块，单价44万元，合计220万元。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购置功能性电刺激设备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为提高残疾人康复治疗水平，2017年购置康复训练设备一批，其中需购置功能性电刺激设备两套，单价9万元，合计18万元。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购置吞咽治疗仪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康复治疗室为了扩大业务范围，提高业务水平，需购置吞咽治疗仪一台，单价5万元。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购置智能助行仪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为满足脑瘫儿童康复训练的需求，康复治疗室需购置智能助行仪一台，单价5万元。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61600317GGZ0005</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购置生物反馈治疗仪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为适应医改的要求，增加医院整体实力，增加医院新的利润增长点，需购置生物反馈治疗仪两台，单价8万元，合计16万元。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购置肌肉振动仪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康复治疗室为满足日益增长患者就医需求，需购置新的康复治疗设备，肌肉振动仪一台，及12万元。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61600317GGZ0007</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购置虚拟训练系统</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为增强科室技术力量，扩大业务范围，远远设备已不能满足需求，需购置虚拟训练系统一套，及20万元。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61600317GGZ0008</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购置脉冲枪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为满足患者需求，更新原有设备，康复科需购置脉冲枪一个，计16万元。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61600317GGZ0009</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购置医用放射材料</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为保障医院放射科正常运转，每月需用放射材料3.75万元，全年合计45万元。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61600317GGZ0010</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购置医用化学试剂</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396.00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为满足医院正常运转，检验科每月需用化学试剂33万元，全年合计396万元。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购置医用普通一次性器械</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192.00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为满足患者需求每月需花费16万元购置一次性输液器，注射器等，全年共计192万元。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购置医用贵重一次器械</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96.00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为保障医院正常运行，每月需购置医用贵重一次性器械8万元，全年合计96万元。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购置医用氧气</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由于呼吸困难患者需吸入氧气，我院每月购置医用氧气1万元，全年12万元。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购置医用卫生材料</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未提供完善的医疗服务，每月需购置医用卫生材料10万元，全年120万元。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61600317GGZ0015</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购置医用药品</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3600.00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随着患者的不断增加，为满足患者的就医需求，预计每月购置药品300万元，全年合计3600万元。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购置整脊拉床</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我院现有的康复治疗设备已不能满足患者需求，为扩大业务范围，提高业务水平，需购买整脊拉床一套，单价15万元。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61600317GGZ0017</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购置偏振光治疗仪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为满足患者就医需求，提高业务水平，原有设备急需更新，康复科需购置偏振光治疗仪一台，单价5万元。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61600317GGZ0018</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购置宾得电子胃肠镜</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为增强医院整体实力，彻底破除以药养医的模式，增加新的利润增长点，需购置宾得电子胃肠镜一套，单价110万元。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61600317GGZ0019</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购置微创针刀镜手术器械及配套设备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风湿免疫科为提高业务水平，扩大业务范围，现有治疗风湿病的设备已远远不能满足医疗、科研和教学的要求。因此需购买微创刀镜手术器械及配套设备一套，约90万元。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61600317GGZ0020</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购置肌电图与神经生理检查设备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为扩大业务范围，原有设备已不能满足需求，需购置肌电图与神经生理检查设备一套30万元。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61600317GGZ0021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购置心肺功能评定设备</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19.00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康复病房为增强技术力量，提高业务水平，需购置心肺功能评定设备一套20万元。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61600317GGZ0022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购置肺功能训练仪</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康复科为更新原有设备，提高业务水平，需购置肺功能训练仪一套15万元。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61600317GXS0024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锅炉房改造工程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2015年将锅炉房拆除后，拟将病案室移至锅炉房，需对锅炉房进行改造，拆除现有设备，节建二层钢结构，水电暖等改造，费用约30万元。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61600317GXS0025</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霓虹灯改造</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楼顶霓虹灯由于使用时间已超10年，外观部分已经变性变脆，里面灯泡无法换修，2017年计划全部更换LED灯光，预算20万元。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61600317GXS0026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小儿脑瘫训练室改造工程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为全面提升我市小儿脑瘫服务能力和水平，满足脑瘫儿童康复训练的需求，需改扩建小儿脑瘫康复训练室，工程款约30万元。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61600317GXS0027</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封间晾台改造工程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2017年计划将病区晾台用断桥铝进行封闭改造，提高保暖性和实用性，预计费用10万元。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61600317GZX0023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负担工人医院职工人员经费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912.00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为保障我市残疾人康复卫生医疗事业的发展，本着卫生资源共享、优势互补和探索多元模式化办医的原则，唐山市工人医院根据我市人民政府市长办公会议纪要【2005】3号文，全面托管唐山康复医疗中心。托管后工人医院派出医疗和管理人员参与经营管理，其职工工资保险由工人医院统发，唐山康复医疗中心事业收入负担，80人均月工资保险0.95万元，预计全年总费用912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cs="宋体"/>
          <w:b/>
          <w:color w:val="000000"/>
          <w:sz w:val="28"/>
        </w:rPr>
        <w:sectPr>
          <w:headerReference r:id="rId32"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（二）专项项目安排说明</w:t>
      </w:r>
    </w:p>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7" w:name="_Toc21312"/>
      <w:r>
        <w:rPr>
          <w:rFonts w:hint="eastAsia"/>
        </w:rPr>
        <w:t>三、唐山康复教育中心收支预算安排</w:t>
      </w:r>
      <w:bookmarkEnd w:id="17"/>
    </w:p>
    <w:p>
      <w:pPr>
        <w:jc w:val="center"/>
        <w:rPr>
          <w:rFonts w:ascii="宋体" w:hAnsi="宋体" w:eastAsia="宋体" w:cs="宋体"/>
          <w:b/>
          <w:color w:val="000000"/>
          <w:sz w:val="44"/>
        </w:rPr>
      </w:pPr>
      <w:r>
        <w:rPr>
          <w:rFonts w:hint="eastAsia" w:ascii="宋体" w:hAnsi="宋体" w:eastAsia="宋体" w:cs="宋体"/>
          <w:b/>
          <w:color w:val="000000"/>
          <w:sz w:val="44"/>
        </w:rPr>
        <w:t>唐山康复教育中心职责任务与目标</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一、主要职责</w:t>
      </w:r>
    </w:p>
    <w:p>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黑体" w:hAnsi="宋体" w:eastAsia="黑体"/>
          <w:b/>
          <w:sz w:val="32"/>
          <w:szCs w:val="32"/>
          <w:lang w:val="zh-CN"/>
        </w:rPr>
      </w:pPr>
      <w:r>
        <w:rPr>
          <w:rFonts w:hint="eastAsia" w:ascii="黑体" w:hAnsi="宋体" w:eastAsia="黑体"/>
          <w:b/>
          <w:sz w:val="32"/>
          <w:szCs w:val="32"/>
          <w:lang w:val="zh-CN"/>
        </w:rPr>
        <w:t>主 要 职 责</w:t>
      </w:r>
    </w:p>
    <w:p>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lang w:val="zh-CN"/>
        </w:rPr>
      </w:pPr>
      <w:r>
        <w:rPr>
          <w:rFonts w:ascii="宋体" w:hAnsi="宋体" w:eastAsia="宋体"/>
          <w:lang w:val="zh-CN"/>
        </w:rPr>
        <w:t>1</w:t>
      </w:r>
      <w:r>
        <w:rPr>
          <w:rFonts w:hint="eastAsia" w:ascii="宋体" w:hAnsi="宋体" w:eastAsia="宋体"/>
          <w:lang w:val="zh-CN"/>
        </w:rPr>
        <w:t>.作</w:t>
      </w:r>
      <w:r>
        <w:rPr>
          <w:rFonts w:ascii="宋体" w:hAnsi="宋体" w:eastAsia="宋体"/>
          <w:lang w:val="zh-CN"/>
        </w:rPr>
        <w:t>为唐山市贫困残疾儿童抢救性康复项目定点康复机构。对全市学龄前残疾儿童聋儿（助听器）、人工耳蜗、智障、孤独症</w:t>
      </w:r>
      <w:r>
        <w:rPr>
          <w:rFonts w:hint="eastAsia" w:ascii="宋体" w:hAnsi="宋体" w:eastAsia="宋体"/>
          <w:lang w:val="zh-CN"/>
        </w:rPr>
        <w:t>进行</w:t>
      </w:r>
      <w:r>
        <w:rPr>
          <w:rFonts w:ascii="宋体" w:hAnsi="宋体" w:eastAsia="宋体"/>
          <w:lang w:val="zh-CN"/>
        </w:rPr>
        <w:t>康复训练</w:t>
      </w:r>
      <w:r>
        <w:rPr>
          <w:rFonts w:hint="eastAsia" w:ascii="宋体" w:hAnsi="宋体" w:eastAsia="宋体"/>
          <w:lang w:val="zh-CN"/>
        </w:rPr>
        <w:t>教育。</w:t>
      </w:r>
    </w:p>
    <w:p>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lang w:val="zh-CN"/>
        </w:rPr>
      </w:pPr>
      <w:r>
        <w:rPr>
          <w:rFonts w:ascii="宋体" w:hAnsi="宋体" w:eastAsia="宋体"/>
          <w:lang w:val="zh-CN"/>
        </w:rPr>
        <w:t>2</w:t>
      </w:r>
      <w:r>
        <w:rPr>
          <w:rFonts w:hint="eastAsia" w:ascii="宋体" w:hAnsi="宋体" w:eastAsia="宋体"/>
          <w:lang w:val="zh-CN"/>
        </w:rPr>
        <w:t>.</w:t>
      </w:r>
      <w:r>
        <w:rPr>
          <w:rFonts w:ascii="宋体" w:hAnsi="宋体" w:eastAsia="宋体"/>
          <w:lang w:val="zh-CN"/>
        </w:rPr>
        <w:t>对各类残疾</w:t>
      </w:r>
      <w:r>
        <w:rPr>
          <w:rFonts w:hint="eastAsia" w:ascii="宋体" w:hAnsi="宋体" w:eastAsia="宋体"/>
          <w:lang w:val="zh-CN"/>
        </w:rPr>
        <w:t>成</w:t>
      </w:r>
      <w:r>
        <w:rPr>
          <w:rFonts w:ascii="宋体" w:hAnsi="宋体" w:eastAsia="宋体"/>
          <w:lang w:val="zh-CN"/>
        </w:rPr>
        <w:t>人进行职业技能培训。</w:t>
      </w:r>
    </w:p>
    <w:p>
      <w:pPr>
        <w:tabs>
          <w:tab w:val="left" w:pos="851"/>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lang w:val="zh-CN"/>
        </w:rPr>
      </w:pPr>
      <w:r>
        <w:rPr>
          <w:rFonts w:ascii="宋体" w:hAnsi="宋体" w:eastAsia="宋体"/>
          <w:lang w:val="zh-CN"/>
        </w:rPr>
        <w:t>3</w:t>
      </w:r>
      <w:r>
        <w:rPr>
          <w:rFonts w:hint="eastAsia" w:ascii="宋体" w:hAnsi="宋体" w:eastAsia="宋体"/>
          <w:lang w:val="zh-CN"/>
        </w:rPr>
        <w:t>.作为唐山劳动技师学院与唐山市残疾人联合会联合办学点（唐山市人力资源中等专业学校阳光校区），为全市广大青年残疾人提供学历加技能教育。</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43" w:firstLineChars="200"/>
        <w:jc w:val="center"/>
        <w:rPr>
          <w:rFonts w:ascii="黑体" w:hAnsi="宋体" w:eastAsia="黑体"/>
          <w:b/>
          <w:sz w:val="32"/>
          <w:szCs w:val="32"/>
          <w:lang w:val="zh-CN"/>
        </w:rPr>
      </w:pPr>
      <w:r>
        <w:rPr>
          <w:rFonts w:hint="eastAsia" w:ascii="黑体" w:hAnsi="宋体" w:eastAsia="黑体"/>
          <w:b/>
          <w:sz w:val="32"/>
          <w:szCs w:val="32"/>
          <w:lang w:val="zh-CN"/>
        </w:rPr>
        <w:t>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主要任务：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一、我中心作为中国残联贫困孤独症儿童、河北省残联贫困聋儿（助听器）、贫困智力残疾儿童、人工耳蜗（术后）康复定点机构，年完成300余名0-6岁残疾儿童抢救性康复任务。通过专业、系统地康复训练和教育，使各类残疾儿童能够开口说话，与人交流回归社会主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二、做为残疾人职业技能培训的龙头单位，为适龄残疾人开设近30个就业前景好且适合残疾人学习的培训专业。年培训残疾人500人，通过培训使残疾人掌握一技之长，顺利融入社会，服务大众，实现他们的人生价值，减轻了社会和家庭的负担。</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三、作为唐山劳动技师学院与唐山市残疾人联合会联合办学点（即唐山市人为资源中等专业学校阳光校区）。开设了中医康复保健（中医按摩方向），传统手工艺品制作，计算机应用与维修、中式烹饪四个专业，年招收残疾人150人、在校生达300人，为全市广大青年残疾人提供了一个系统学习文化知识和专业技能的平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根据党中央、国务院《关于促进残疾人事业发展的意见》、中残联、河北省残联《残疾人事业“十三五”发展纲要》，全面贯彻落实《唐山市残疾人事业发展“十三五”规划》。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szCs w:val="21"/>
        </w:rPr>
      </w:pPr>
      <w:r>
        <w:rPr>
          <w:rFonts w:hint="eastAsia" w:ascii="宋体" w:hAnsi="宋体" w:eastAsia="宋体"/>
          <w:szCs w:val="21"/>
        </w:rPr>
        <w:t>发挥定点机构的辐射带头作用，保质保量地完成贫困残疾儿童康复训练任务。创造性的开展各种特色班的教学模式并总结经验。提高康复训练教学水平，指导带动全市残疾儿童康复训练工作。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szCs w:val="21"/>
        </w:rPr>
        <w:t>明确功能定位，加强规范化管理，充分发挥国家级、省级残疾人技能培训示范基地的作用。开</w:t>
      </w:r>
      <w:r>
        <w:rPr>
          <w:rFonts w:hint="eastAsia" w:ascii="宋体" w:hAnsi="宋体" w:eastAsia="宋体"/>
        </w:rPr>
        <w:t>设各种形式的中短期实用技术培训班，并做好各培训班的调研以及以岗定训，年培训适龄残疾人500人，重点开展订单式培训或定向培训，提高就业技能。积极推荐就业，帮扶创业，提升残疾人整体素质，提高就业率。</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r>
        <w:rPr>
          <w:rFonts w:hint="eastAsia" w:ascii="宋体" w:hAnsi="宋体" w:eastAsia="宋体"/>
        </w:rPr>
        <w:t xml:space="preserve">  唐山市人力资源中等专业学校阳光校区，开设中医康复保健（中医按摩方向）、传统手工艺制作、计算机应用与维修、中式烹饪四个专业。年计划招生150人，学制为三年，毕业生学历达到中等专业水平，职业技能等级为中级工。为广大青年残疾人提供了一个系统学习文化知识和专业技能的平台与环境，通过中级职业技能教育发展残疾人高职教育，使残疾人向既有理论又有技能的复合型高级技能人才发展，更好地融入社会，实现自强自立。</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eastAsia="宋体"/>
        </w:rPr>
      </w:pPr>
    </w:p>
    <w:p>
      <w:pPr>
        <w:jc w:val="center"/>
        <w:rPr>
          <w:rFonts w:ascii="黑体" w:eastAsia="黑体"/>
          <w:b/>
          <w:sz w:val="32"/>
          <w:szCs w:val="32"/>
        </w:rPr>
      </w:pPr>
      <w:r>
        <w:rPr>
          <w:rFonts w:hint="eastAsia" w:ascii="黑体" w:eastAsia="黑体"/>
          <w:b/>
          <w:sz w:val="32"/>
          <w:szCs w:val="32"/>
        </w:rPr>
        <w:t>收支预算总表</w:t>
      </w:r>
    </w:p>
    <w:p>
      <w:pPr>
        <w:jc w:val="center"/>
        <w:rPr>
          <w:rFonts w:ascii="黑体" w:eastAsia="黑体"/>
          <w:b/>
          <w:sz w:val="32"/>
          <w:szCs w:val="32"/>
        </w:rPr>
      </w:pPr>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616004唐山康复教育中心</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706.75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706.75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658.35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12.4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706.75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480.5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419.8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60.7</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226.25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152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74.25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spacing w:line="360" w:lineRule="auto"/>
        <w:jc w:val="left"/>
        <w:rPr>
          <w:rFonts w:ascii="宋体" w:hAnsi="宋体" w:eastAsia="宋体" w:cs="宋体"/>
          <w:b/>
          <w:color w:val="000000"/>
          <w:sz w:val="28"/>
        </w:rPr>
        <w:sectPr>
          <w:headerReference r:id="rId33"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616004唐山康复教育中心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480.50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480.50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419.80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419.80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120.65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120.65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18.92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18.92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工作津贴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生活补贴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18.24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18.24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3、奖金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122.80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122.80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51.52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51.52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2101102</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46.67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46.67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1.29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136.93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136.93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86.05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86.05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40.83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40.83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20.50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20.50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7.90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7.90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60.70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60.70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4、抚恤金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5、生活补助</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6、医疗费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7、助学金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8、奖励金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2210201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30.91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30.91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29.57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29.57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20.15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20.15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3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616004唐山康复教育中心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27.14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27.14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1、办公费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2、邮电费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3、差旅费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5、维修（护）费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10.80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11.78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11.78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2050803</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3、工会经费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2.97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5、其他</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113.08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113.08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3、取暖费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82.08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82.08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35"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616004唐山康复教育中心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6.94</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6.94</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6.40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0.54</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3.71</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3.71</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10.65</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10.65</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36"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13"/>
        <w:tblW w:w="13970" w:type="dxa"/>
        <w:jc w:val="center"/>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616004唐山康复教育中心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74.25</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74.25</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残疾人职业技能培训相关费用</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13.61</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13.61</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残疾人职业技能培训相关费用情况</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23.81</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23.81</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唐山市残疾人综合服务中心运行费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1.73</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1.73</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唐山市残疾人综合服务中心</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22.10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22.10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高压设备预防性试验</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康训楼及食堂防水工程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37"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ascii="黑体" w:eastAsia="黑体"/>
                <w:b/>
              </w:rPr>
            </w:pPr>
            <w:r>
              <w:rPr>
                <w:rFonts w:hint="eastAsia" w:ascii="宋体" w:hAnsi="宋体" w:eastAsia="黑体"/>
                <w:sz w:val="28"/>
              </w:rPr>
              <w:t>616004唐山康复教育中心</w:t>
            </w:r>
          </w:p>
        </w:tc>
        <w:tc>
          <w:tcPr>
            <w:tcW w:w="1643" w:type="dxa"/>
            <w:gridSpan w:val="2"/>
            <w:tcBorders>
              <w:top w:val="nil"/>
              <w:left w:val="nil"/>
              <w:right w:val="nil"/>
            </w:tcBorders>
            <w:vAlign w:val="center"/>
          </w:tcPr>
          <w:p>
            <w:pPr>
              <w:widowControl/>
              <w:jc w:val="right"/>
              <w:rPr>
                <w:rFonts w:ascii="黑体" w:eastAsia="黑体"/>
                <w:b/>
              </w:rPr>
            </w:pPr>
            <w:r>
              <w:rPr>
                <w:rFonts w:hint="eastAsia" w:ascii="宋体" w:hAnsi="宋体"/>
                <w:sz w:val="24"/>
              </w:rPr>
              <w:t>单位：人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事业单位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正科级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40</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p>
        </w:tc>
      </w:tr>
    </w:tbl>
    <w:p/>
    <w:p>
      <w:pPr>
        <w:spacing w:line="360" w:lineRule="auto"/>
        <w:jc w:val="left"/>
        <w:rPr>
          <w:rFonts w:ascii="宋体" w:hAnsi="宋体" w:eastAsia="宋体" w:cs="宋体"/>
          <w:b/>
          <w:color w:val="000000"/>
          <w:sz w:val="28"/>
        </w:rPr>
        <w:sectPr>
          <w:headerReference r:id="rId38"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3"/>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616004唐山康复教育中心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pacing w:line="360" w:lineRule="auto"/>
        <w:jc w:val="left"/>
        <w:rPr>
          <w:rFonts w:ascii="宋体" w:hAnsi="宋体" w:eastAsia="宋体" w:cs="宋体"/>
          <w:b/>
          <w:color w:val="000000"/>
          <w:sz w:val="28"/>
        </w:rPr>
        <w:sectPr>
          <w:headerReference r:id="rId39"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color w:val="000000"/>
          <w:sz w:val="44"/>
        </w:rPr>
      </w:pPr>
      <w:r>
        <w:rPr>
          <w:rFonts w:hint="eastAsia" w:ascii="宋体" w:hAnsi="宋体" w:eastAsia="宋体" w:cs="宋体"/>
          <w:b/>
          <w:color w:val="000000"/>
          <w:sz w:val="44"/>
        </w:rPr>
        <w:t>唐山康复教育中心收支预算说明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一、收入预算说明</w:t>
      </w:r>
    </w:p>
    <w:p>
      <w:pPr>
        <w:ind w:firstLine="420" w:firstLineChars="200"/>
      </w:pPr>
    </w:p>
    <w:p>
      <w:pPr>
        <w:ind w:firstLine="640" w:firstLineChars="200"/>
        <w:jc w:val="center"/>
        <w:rPr>
          <w:rFonts w:ascii="黑体" w:eastAsia="黑体"/>
          <w:sz w:val="32"/>
          <w:szCs w:val="32"/>
        </w:rPr>
      </w:pPr>
      <w:r>
        <w:rPr>
          <w:rFonts w:hint="eastAsia" w:ascii="黑体" w:eastAsia="黑体"/>
          <w:sz w:val="32"/>
          <w:szCs w:val="32"/>
        </w:rPr>
        <w:t>单位非税收入说明</w:t>
      </w:r>
    </w:p>
    <w:p>
      <w:pPr>
        <w:ind w:firstLine="420" w:firstLineChars="200"/>
      </w:pPr>
      <w:r>
        <w:rPr>
          <w:rFonts w:hint="eastAsia"/>
        </w:rPr>
        <w:t>我中心2017年非税收入行政事业性收费36万元，国有资产有偿使用收入12.4万元。</w:t>
      </w:r>
    </w:p>
    <w:p>
      <w:pPr>
        <w:spacing w:line="360" w:lineRule="auto"/>
        <w:jc w:val="left"/>
        <w:rPr>
          <w:rFonts w:ascii="宋体" w:hAnsi="宋体" w:eastAsia="宋体" w:cs="宋体"/>
          <w:b/>
          <w:color w:val="000000"/>
          <w:sz w:val="28"/>
        </w:rPr>
      </w:pPr>
      <w:r>
        <w:rPr>
          <w:rFonts w:hint="eastAsia" w:ascii="宋体" w:hAnsi="宋体" w:eastAsia="宋体" w:cs="宋体"/>
          <w:b/>
          <w:color w:val="000000"/>
          <w:sz w:val="28"/>
        </w:rPr>
        <w:t>二、支出预算说明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（一）专项公用经费项目安排说明</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3"/>
        <w:tblW w:w="14174" w:type="dxa"/>
        <w:jc w:val="center"/>
        <w:tblLayout w:type="fixed"/>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宋体"/>
                <w:b/>
                <w:color w:val="000000"/>
                <w:kern w:val="0"/>
                <w:szCs w:val="21"/>
              </w:rPr>
            </w:pPr>
            <w:r>
              <w:rPr>
                <w:rFonts w:hint="eastAsia" w:ascii="宋体" w:hAnsi="宋体" w:eastAsia="黑体"/>
                <w:sz w:val="28"/>
              </w:rPr>
              <w:t>616004唐山康复教育中心</w:t>
            </w:r>
          </w:p>
        </w:tc>
        <w:tc>
          <w:tcPr>
            <w:tcW w:w="8432" w:type="dxa"/>
            <w:tcBorders>
              <w:bottom w:val="single" w:color="auto" w:sz="4" w:space="0"/>
            </w:tcBorders>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74.25</w:t>
            </w:r>
          </w:p>
        </w:tc>
        <w:tc>
          <w:tcPr>
            <w:tcW w:w="8679" w:type="dxa"/>
            <w:gridSpan w:val="2"/>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残疾人职业技能培训相关费用</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13.61</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残疾人培训班外聘教师讲课费。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残疾人职业技能培训相关费用情况</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23.81</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残疾人培训班资料费、实习工具材料费、伙食补助费、职业技能鉴定费等。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唐山市残疾人综合服务中心运行费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1.73</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唐山市残疾人综合服务中心购置洗涤用品（洗衣粉、洁厕灵、地拖、手套等）1.73万元。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唐山市残疾人综合服务中心</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22.10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室内外保洁人员：7人*2300月/人/月*10个月=16.1万元。</w:t>
            </w:r>
          </w:p>
          <w:p>
            <w:pPr>
              <w:widowControl/>
              <w:jc w:val="left"/>
              <w:rPr>
                <w:rFonts w:ascii="宋体" w:hAnsi="宋体" w:cs="宋体"/>
                <w:color w:val="000000"/>
                <w:kern w:val="0"/>
                <w:szCs w:val="21"/>
              </w:rPr>
            </w:pPr>
            <w:r>
              <w:rPr>
                <w:rFonts w:hint="eastAsia" w:ascii="宋体" w:hAnsi="宋体" w:cs="宋体"/>
                <w:color w:val="000000"/>
                <w:kern w:val="0"/>
                <w:szCs w:val="21"/>
              </w:rPr>
              <w:t>保安：2人*2500元/人/月*12个月=6万元。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61600417GZX0005</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高压设备预防性试验</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高压设备预防性试验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61600417GZX0006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康训楼及食堂防水工程</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8.00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由于康训楼及食堂楼顶年久失修，雨天漏水，需做防水工程。50元/平方米*2000平方米=100000元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cs="宋体"/>
          <w:b/>
          <w:color w:val="000000"/>
          <w:sz w:val="28"/>
        </w:rPr>
        <w:sectPr>
          <w:headerReference r:id="rId40"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（二）专项项目安排说明</w:t>
      </w:r>
    </w:p>
    <w:p>
      <w:pPr>
        <w:rPr>
          <w:szCs w:val="21"/>
        </w:rPr>
      </w:pP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8" w:name="_Toc27521"/>
      <w:r>
        <w:rPr>
          <w:rFonts w:hint="eastAsia"/>
        </w:rPr>
        <w:t>四、唐山市残疾人劳动就业服务中心收支预算安排</w:t>
      </w:r>
      <w:bookmarkEnd w:id="18"/>
    </w:p>
    <w:p>
      <w:pPr>
        <w:jc w:val="center"/>
        <w:rPr>
          <w:rFonts w:ascii="宋体" w:hAnsi="宋体" w:eastAsia="宋体" w:cs="宋体"/>
          <w:b/>
          <w:color w:val="000000"/>
          <w:sz w:val="44"/>
        </w:rPr>
      </w:pPr>
      <w:r>
        <w:rPr>
          <w:rFonts w:hint="eastAsia" w:ascii="宋体" w:hAnsi="宋体" w:eastAsia="宋体" w:cs="宋体"/>
          <w:b/>
          <w:color w:val="000000"/>
          <w:sz w:val="44"/>
        </w:rPr>
        <w:t>唐山市残疾人劳动就业服务中心职责任务与目标</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jc w:val="center"/>
        <w:rPr>
          <w:rFonts w:ascii="黑体" w:eastAsia="黑体"/>
          <w:b/>
          <w:color w:val="000000"/>
          <w:sz w:val="32"/>
          <w:szCs w:val="32"/>
        </w:rPr>
      </w:pPr>
      <w:r>
        <w:rPr>
          <w:rFonts w:hint="eastAsia" w:ascii="黑体" w:eastAsia="黑体"/>
          <w:b/>
          <w:color w:val="000000"/>
          <w:sz w:val="32"/>
          <w:szCs w:val="32"/>
        </w:rPr>
        <w:t>主 要 职 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rPr>
      </w:pPr>
      <w:r>
        <w:rPr>
          <w:rFonts w:ascii="宋体" w:hAnsi="宋体"/>
          <w:color w:val="000000"/>
        </w:rPr>
        <w:t>1</w:t>
      </w:r>
      <w:r>
        <w:rPr>
          <w:rFonts w:hint="eastAsia" w:ascii="宋体" w:hAnsi="宋体"/>
          <w:color w:val="000000"/>
        </w:rPr>
        <w:t>.</w:t>
      </w:r>
      <w:r>
        <w:rPr>
          <w:rFonts w:ascii="宋体" w:hAnsi="宋体"/>
          <w:color w:val="000000"/>
        </w:rPr>
        <w:t>负责本行政区内的残疾人劳动能力评估、待业调查、求职登记；</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rPr>
      </w:pPr>
      <w:r>
        <w:rPr>
          <w:rFonts w:ascii="宋体" w:hAnsi="宋体"/>
          <w:color w:val="000000"/>
        </w:rPr>
        <w:t>2</w:t>
      </w:r>
      <w:r>
        <w:rPr>
          <w:rFonts w:hint="eastAsia" w:ascii="宋体" w:hAnsi="宋体"/>
          <w:color w:val="000000"/>
        </w:rPr>
        <w:t>.</w:t>
      </w:r>
      <w:r>
        <w:rPr>
          <w:rFonts w:ascii="宋体" w:hAnsi="宋体"/>
          <w:color w:val="000000"/>
        </w:rPr>
        <w:t>为求职的残疾人提供政策咨询、信息查询、培训和就业指导、推荐介绍等服务；举办招聘洽谈会，发布求职与用工信息；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rPr>
      </w:pPr>
      <w:r>
        <w:rPr>
          <w:rFonts w:ascii="宋体" w:hAnsi="宋体"/>
          <w:color w:val="000000"/>
        </w:rPr>
        <w:t>3</w:t>
      </w:r>
      <w:r>
        <w:rPr>
          <w:rFonts w:hint="eastAsia" w:ascii="宋体" w:hAnsi="宋体"/>
          <w:color w:val="000000"/>
        </w:rPr>
        <w:t>.</w:t>
      </w:r>
      <w:r>
        <w:rPr>
          <w:rFonts w:ascii="宋体" w:hAnsi="宋体"/>
          <w:color w:val="000000"/>
        </w:rPr>
        <w:t>为用人单位提供政策咨询、信息查询、岗位咨询、推荐用人、办理用工手续等招聘服务；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firstLineChars="200"/>
        <w:rPr>
          <w:rFonts w:ascii="宋体" w:hAnsi="宋体"/>
          <w:color w:val="000000"/>
        </w:rPr>
      </w:pPr>
      <w:r>
        <w:rPr>
          <w:rFonts w:ascii="宋体" w:hAnsi="宋体"/>
          <w:color w:val="000000"/>
        </w:rPr>
        <w:t>4</w:t>
      </w:r>
      <w:r>
        <w:rPr>
          <w:rFonts w:hint="eastAsia" w:ascii="宋体" w:hAnsi="宋体"/>
          <w:color w:val="000000"/>
        </w:rPr>
        <w:t>.</w:t>
      </w:r>
      <w:r>
        <w:rPr>
          <w:rFonts w:ascii="宋体" w:hAnsi="宋体"/>
          <w:color w:val="000000"/>
        </w:rPr>
        <w:t>组织实施残疾人按比例就业，征收残疾人就业保障金，督导县（市）区的按比例安排残疾人就业工作。</w:t>
      </w:r>
    </w:p>
    <w:p>
      <w:pPr>
        <w:pStyle w:val="25"/>
        <w:ind w:left="200"/>
        <w:rPr>
          <w:color w:val="000000"/>
          <w:sz w:val="21"/>
          <w:lang w:val="zh-CN" w:eastAsia="zh-CN"/>
        </w:rPr>
      </w:pPr>
    </w:p>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right="420"/>
        <w:jc w:val="center"/>
        <w:rPr>
          <w:rFonts w:ascii="黑体" w:hAnsi="宋体" w:eastAsia="黑体"/>
          <w:b/>
          <w:color w:val="000000"/>
          <w:sz w:val="32"/>
          <w:szCs w:val="32"/>
        </w:rPr>
      </w:pPr>
      <w:r>
        <w:rPr>
          <w:rFonts w:hint="eastAsia" w:ascii="黑体" w:hAnsi="宋体" w:eastAsia="黑体"/>
          <w:b/>
          <w:color w:val="000000"/>
          <w:sz w:val="32"/>
          <w:szCs w:val="32"/>
        </w:rPr>
        <w:t>主要任务及目标规划</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1.</w:t>
      </w:r>
      <w:r>
        <w:rPr>
          <w:rFonts w:ascii="宋体" w:hAnsi="宋体"/>
          <w:color w:val="000000"/>
        </w:rPr>
        <w:t>有关安置残疾人就业的政策规定咨询。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2.</w:t>
      </w:r>
      <w:r>
        <w:rPr>
          <w:rFonts w:ascii="宋体" w:hAnsi="宋体"/>
          <w:color w:val="000000"/>
        </w:rPr>
        <w:t>安置残疾人工作岗位的分析、开发。</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3.</w:t>
      </w:r>
      <w:r>
        <w:rPr>
          <w:rFonts w:ascii="宋体" w:hAnsi="宋体"/>
          <w:color w:val="000000"/>
        </w:rPr>
        <w:t>求职残疾人情况查询。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4.</w:t>
      </w:r>
      <w:r>
        <w:rPr>
          <w:rFonts w:ascii="宋体" w:hAnsi="宋体"/>
          <w:color w:val="000000"/>
        </w:rPr>
        <w:t>为单位录用的残疾人提供就业前的培训服务。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5.</w:t>
      </w:r>
      <w:r>
        <w:rPr>
          <w:rFonts w:ascii="宋体" w:hAnsi="宋体"/>
          <w:color w:val="000000"/>
        </w:rPr>
        <w:t>办理用工手续。</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6.</w:t>
      </w:r>
      <w:r>
        <w:rPr>
          <w:rFonts w:ascii="宋体" w:hAnsi="宋体"/>
          <w:color w:val="000000"/>
        </w:rPr>
        <w:t>发布招聘信息,举办招聘洽谈会。</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7.</w:t>
      </w:r>
      <w:r>
        <w:rPr>
          <w:rFonts w:ascii="宋体" w:hAnsi="宋体"/>
          <w:color w:val="000000"/>
        </w:rPr>
        <w:t>残疾人按比例就业年度审核。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line="360" w:lineRule="auto"/>
        <w:ind w:right="420"/>
        <w:rPr>
          <w:rFonts w:ascii="宋体" w:hAnsi="宋体"/>
          <w:color w:val="000000"/>
        </w:rPr>
      </w:pPr>
      <w:r>
        <w:rPr>
          <w:rFonts w:hint="eastAsia" w:ascii="宋体" w:hAnsi="宋体"/>
          <w:color w:val="000000"/>
        </w:rPr>
        <w:t>8.</w:t>
      </w:r>
      <w:r>
        <w:rPr>
          <w:rFonts w:ascii="宋体" w:hAnsi="宋体"/>
          <w:color w:val="000000"/>
        </w:rPr>
        <w:t>征收残疾人就业保障</w:t>
      </w:r>
      <w:r>
        <w:rPr>
          <w:rFonts w:hint="eastAsia" w:ascii="宋体" w:hAnsi="宋体"/>
          <w:color w:val="000000"/>
        </w:rPr>
        <w:t>金。</w:t>
      </w:r>
    </w:p>
    <w:p>
      <w:pPr>
        <w:pStyle w:val="25"/>
        <w:spacing w:line="360" w:lineRule="auto"/>
        <w:ind w:firstLine="420" w:firstLineChars="200"/>
        <w:rPr>
          <w:sz w:val="21"/>
          <w:lang w:val="zh-CN" w:eastAsia="zh-CN"/>
        </w:rPr>
      </w:pPr>
    </w:p>
    <w:p>
      <w:pPr>
        <w:spacing w:line="360" w:lineRule="auto"/>
        <w:ind w:firstLine="420" w:firstLineChars="200"/>
      </w:pP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616005唐山市残疾人劳动就业服务中心</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131.35</w:t>
            </w: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131.35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131.35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131.35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89.59</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77.96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11.63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11.76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4.1</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7.66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30</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spacing w:line="360" w:lineRule="auto"/>
        <w:jc w:val="left"/>
        <w:rPr>
          <w:rFonts w:ascii="宋体" w:hAnsi="宋体" w:eastAsia="宋体" w:cs="宋体"/>
          <w:b/>
          <w:color w:val="000000"/>
          <w:sz w:val="28"/>
        </w:rPr>
        <w:sectPr>
          <w:headerReference r:id="rId41"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616005唐山市残疾人劳动就业服务中心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89.59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89.59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77.96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77.96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24.76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24.76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3.83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3.83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工作津贴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生活补贴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3.72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3、奖金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23.68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23.68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10.09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2101102</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8.76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8.76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7.09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7.09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2.06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11.63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11.63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4、抚恤金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5、生活补助</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6、医疗费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7、助学金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8、奖励金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6.05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5.52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5.52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42"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616005唐山市残疾人劳动就业服务中心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4.10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4.10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1、办公费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2、邮电费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3、差旅费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5、维修（护）费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2081199</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3、工会经费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5、其他</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1、水费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2、电费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3、取暖费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4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项目支出预算</w:t>
      </w:r>
    </w:p>
    <w:tbl>
      <w:tblPr>
        <w:tblStyle w:val="13"/>
        <w:tblW w:w="14192" w:type="dxa"/>
        <w:jc w:val="center"/>
        <w:tblLayout w:type="fixed"/>
        <w:tblCellMar>
          <w:top w:w="0" w:type="dxa"/>
          <w:left w:w="108" w:type="dxa"/>
          <w:bottom w:w="0" w:type="dxa"/>
          <w:right w:w="108" w:type="dxa"/>
        </w:tblCellMar>
      </w:tblPr>
      <w:tblGrid>
        <w:gridCol w:w="18"/>
        <w:gridCol w:w="2802"/>
        <w:gridCol w:w="1416"/>
        <w:gridCol w:w="1420"/>
        <w:gridCol w:w="1417"/>
        <w:gridCol w:w="1701"/>
        <w:gridCol w:w="1145"/>
        <w:gridCol w:w="272"/>
        <w:gridCol w:w="1415"/>
        <w:gridCol w:w="1276"/>
        <w:gridCol w:w="1088"/>
        <w:gridCol w:w="222"/>
      </w:tblGrid>
      <w:tr>
        <w:tblPrEx>
          <w:tblCellMar>
            <w:top w:w="0" w:type="dxa"/>
            <w:left w:w="108" w:type="dxa"/>
            <w:bottom w:w="0" w:type="dxa"/>
            <w:right w:w="108" w:type="dxa"/>
          </w:tblCellMar>
        </w:tblPrEx>
        <w:trPr>
          <w:gridAfter w:val="1"/>
          <w:wAfter w:w="222" w:type="dxa"/>
          <w:cantSplit/>
          <w:trHeight w:val="270" w:hRule="atLeast"/>
          <w:tblHeader/>
          <w:jc w:val="center"/>
        </w:trPr>
        <w:tc>
          <w:tcPr>
            <w:tcW w:w="9919" w:type="dxa"/>
            <w:gridSpan w:val="7"/>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616005唐山市残疾人劳动就业服务中心</w:t>
            </w:r>
            <w:r>
              <w:rPr>
                <w:rFonts w:hint="eastAsia" w:ascii="宋体" w:hAnsi="宋体" w:cs="宋体"/>
                <w:color w:val="000000"/>
                <w:kern w:val="0"/>
                <w:sz w:val="22"/>
              </w:rPr>
              <w:t>　</w:t>
            </w:r>
          </w:p>
        </w:tc>
        <w:tc>
          <w:tcPr>
            <w:tcW w:w="4051"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270" w:hRule="atLeast"/>
          <w:tblHeader/>
          <w:jc w:val="center"/>
        </w:trPr>
        <w:tc>
          <w:tcPr>
            <w:tcW w:w="2802"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项目名称</w:t>
            </w:r>
          </w:p>
        </w:tc>
        <w:tc>
          <w:tcPr>
            <w:tcW w:w="1416"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功能分类科目编码</w:t>
            </w:r>
          </w:p>
        </w:tc>
        <w:tc>
          <w:tcPr>
            <w:tcW w:w="2837" w:type="dxa"/>
            <w:gridSpan w:val="2"/>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项目类型</w:t>
            </w:r>
          </w:p>
        </w:tc>
        <w:tc>
          <w:tcPr>
            <w:tcW w:w="7119" w:type="dxa"/>
            <w:gridSpan w:val="7"/>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大类</w:t>
            </w:r>
          </w:p>
        </w:tc>
        <w:tc>
          <w:tcPr>
            <w:tcW w:w="1417"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小类</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5"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10"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center"/>
              <w:rPr>
                <w:rFonts w:ascii="黑体" w:hAnsi="黑体" w:eastAsia="黑体" w:cs="宋体"/>
                <w:b/>
                <w:color w:val="000000"/>
                <w:kern w:val="0"/>
                <w:szCs w:val="21"/>
              </w:rPr>
            </w:pPr>
          </w:p>
        </w:tc>
        <w:tc>
          <w:tcPr>
            <w:tcW w:w="1416" w:type="dxa"/>
            <w:vMerge w:val="continue"/>
            <w:vAlign w:val="center"/>
          </w:tcPr>
          <w:p>
            <w:pPr>
              <w:widowControl/>
              <w:jc w:val="center"/>
              <w:rPr>
                <w:rFonts w:ascii="黑体" w:hAnsi="黑体" w:eastAsia="黑体" w:cs="宋体"/>
                <w:b/>
                <w:bCs/>
                <w:color w:val="000000"/>
                <w:kern w:val="0"/>
                <w:szCs w:val="21"/>
              </w:rPr>
            </w:pPr>
          </w:p>
        </w:tc>
        <w:tc>
          <w:tcPr>
            <w:tcW w:w="1420" w:type="dxa"/>
            <w:vMerge w:val="continue"/>
            <w:vAlign w:val="center"/>
          </w:tcPr>
          <w:p>
            <w:pPr>
              <w:widowControl/>
              <w:jc w:val="center"/>
              <w:rPr>
                <w:rFonts w:ascii="黑体" w:hAnsi="黑体" w:eastAsia="黑体" w:cs="宋体"/>
                <w:b/>
                <w:bCs/>
                <w:color w:val="000000"/>
                <w:kern w:val="0"/>
                <w:szCs w:val="21"/>
              </w:rPr>
            </w:pPr>
          </w:p>
        </w:tc>
        <w:tc>
          <w:tcPr>
            <w:tcW w:w="1417" w:type="dxa"/>
            <w:vMerge w:val="continue"/>
            <w:vAlign w:val="center"/>
          </w:tcPr>
          <w:p>
            <w:pPr>
              <w:widowControl/>
              <w:jc w:val="center"/>
              <w:rPr>
                <w:rFonts w:ascii="黑体" w:hAnsi="黑体" w:eastAsia="黑体" w:cs="宋体"/>
                <w:b/>
                <w:bCs/>
                <w:color w:val="000000"/>
                <w:kern w:val="0"/>
                <w:szCs w:val="21"/>
              </w:rPr>
            </w:pPr>
          </w:p>
        </w:tc>
        <w:tc>
          <w:tcPr>
            <w:tcW w:w="1701" w:type="dxa"/>
            <w:vMerge w:val="continue"/>
            <w:vAlign w:val="center"/>
          </w:tcPr>
          <w:p>
            <w:pPr>
              <w:widowControl/>
              <w:jc w:val="center"/>
              <w:rPr>
                <w:rFonts w:ascii="黑体" w:hAnsi="黑体" w:eastAsia="黑体" w:cs="宋体"/>
                <w:b/>
                <w:bCs/>
                <w:color w:val="000000"/>
                <w:kern w:val="0"/>
                <w:szCs w:val="21"/>
              </w:rPr>
            </w:pPr>
          </w:p>
        </w:tc>
        <w:tc>
          <w:tcPr>
            <w:tcW w:w="1417" w:type="dxa"/>
            <w:gridSpan w:val="2"/>
            <w:vMerge w:val="continue"/>
            <w:vAlign w:val="center"/>
          </w:tcPr>
          <w:p>
            <w:pPr>
              <w:widowControl/>
              <w:jc w:val="center"/>
              <w:rPr>
                <w:rFonts w:ascii="黑体" w:hAnsi="黑体" w:eastAsia="黑体" w:cs="宋体"/>
                <w:b/>
                <w:bCs/>
                <w:color w:val="000000"/>
                <w:kern w:val="0"/>
                <w:szCs w:val="21"/>
              </w:rPr>
            </w:pPr>
          </w:p>
        </w:tc>
        <w:tc>
          <w:tcPr>
            <w:tcW w:w="1415" w:type="dxa"/>
            <w:vMerge w:val="continue"/>
            <w:vAlign w:val="center"/>
          </w:tcPr>
          <w:p>
            <w:pPr>
              <w:widowControl/>
              <w:jc w:val="center"/>
              <w:rPr>
                <w:rFonts w:ascii="黑体" w:hAnsi="黑体" w:eastAsia="黑体" w:cs="宋体"/>
                <w:b/>
                <w:bCs/>
                <w:color w:val="000000"/>
                <w:kern w:val="0"/>
                <w:szCs w:val="21"/>
              </w:rPr>
            </w:pPr>
          </w:p>
        </w:tc>
        <w:tc>
          <w:tcPr>
            <w:tcW w:w="1276" w:type="dxa"/>
            <w:vMerge w:val="continue"/>
            <w:vAlign w:val="center"/>
          </w:tcPr>
          <w:p>
            <w:pPr>
              <w:widowControl/>
              <w:jc w:val="center"/>
              <w:rPr>
                <w:rFonts w:ascii="黑体" w:hAnsi="黑体" w:eastAsia="黑体" w:cs="宋体"/>
                <w:b/>
                <w:bCs/>
                <w:color w:val="000000"/>
                <w:kern w:val="0"/>
                <w:szCs w:val="21"/>
              </w:rPr>
            </w:pPr>
          </w:p>
        </w:tc>
        <w:tc>
          <w:tcPr>
            <w:tcW w:w="1310"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Merge w:val="continue"/>
            <w:vAlign w:val="center"/>
          </w:tcPr>
          <w:p>
            <w:pPr>
              <w:widowControl/>
              <w:jc w:val="left"/>
              <w:rPr>
                <w:rFonts w:ascii="宋体" w:hAnsi="宋体" w:cs="宋体"/>
                <w:color w:val="000000"/>
                <w:kern w:val="0"/>
                <w:szCs w:val="21"/>
              </w:rPr>
            </w:pPr>
          </w:p>
        </w:tc>
        <w:tc>
          <w:tcPr>
            <w:tcW w:w="1416" w:type="dxa"/>
            <w:vMerge w:val="continue"/>
            <w:vAlign w:val="center"/>
          </w:tcPr>
          <w:p>
            <w:pPr>
              <w:widowControl/>
              <w:jc w:val="left"/>
              <w:rPr>
                <w:rFonts w:ascii="宋体" w:hAnsi="宋体" w:cs="宋体"/>
                <w:color w:val="000000"/>
                <w:kern w:val="0"/>
                <w:szCs w:val="21"/>
              </w:rPr>
            </w:pPr>
          </w:p>
        </w:tc>
        <w:tc>
          <w:tcPr>
            <w:tcW w:w="1420"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5" w:type="dxa"/>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1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专项项目经费</w:t>
            </w:r>
          </w:p>
        </w:tc>
        <w:tc>
          <w:tcPr>
            <w:tcW w:w="1416" w:type="dxa"/>
            <w:vAlign w:val="center"/>
          </w:tcPr>
          <w:p>
            <w:pPr>
              <w:widowControl/>
              <w:jc w:val="left"/>
              <w:rPr>
                <w:rFonts w:ascii="宋体" w:hAnsi="宋体" w:eastAsia="宋体" w:cs="宋体"/>
                <w:color w:val="000000"/>
                <w:kern w:val="0"/>
                <w:szCs w:val="21"/>
              </w:rPr>
            </w:pPr>
          </w:p>
        </w:tc>
        <w:tc>
          <w:tcPr>
            <w:tcW w:w="1420"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8" w:type="dxa"/>
          <w:cantSplit/>
          <w:trHeight w:val="312" w:hRule="atLeast"/>
          <w:tblHeader/>
          <w:jc w:val="center"/>
        </w:trPr>
        <w:tc>
          <w:tcPr>
            <w:tcW w:w="2802"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扶持百名残疾人个体创业资金</w:t>
            </w:r>
          </w:p>
        </w:tc>
        <w:tc>
          <w:tcPr>
            <w:tcW w:w="141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1420"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03-个人家庭补助</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0301 个人家庭补助</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30.00</w:t>
            </w:r>
          </w:p>
        </w:tc>
        <w:tc>
          <w:tcPr>
            <w:tcW w:w="1415" w:type="dxa"/>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1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44"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616005唐山市残疾人劳动就业服务中心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3.29</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3.29</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4.82</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4.82</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45"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13"/>
        <w:tblW w:w="13970" w:type="dxa"/>
        <w:jc w:val="center"/>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616005唐山市残疾人劳动就业服务中心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7.66</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7.66</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收缴残疾人保障金会议</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省级残疾人培训</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年审经费（印刷费）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年审业务费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2081105</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京津冀残疾人创业洽谈</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46"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ascii="黑体" w:eastAsia="黑体"/>
                <w:b/>
              </w:rPr>
            </w:pPr>
            <w:r>
              <w:rPr>
                <w:rFonts w:hint="eastAsia" w:ascii="宋体" w:hAnsi="宋体" w:eastAsia="黑体"/>
                <w:sz w:val="28"/>
              </w:rPr>
              <w:t>616005唐山市残疾人劳动就业服务中心</w:t>
            </w:r>
          </w:p>
        </w:tc>
        <w:tc>
          <w:tcPr>
            <w:tcW w:w="1643" w:type="dxa"/>
            <w:gridSpan w:val="2"/>
            <w:tcBorders>
              <w:top w:val="nil"/>
              <w:left w:val="nil"/>
              <w:right w:val="nil"/>
            </w:tcBorders>
            <w:vAlign w:val="center"/>
          </w:tcPr>
          <w:p>
            <w:pPr>
              <w:widowControl/>
              <w:jc w:val="right"/>
              <w:rPr>
                <w:rFonts w:ascii="黑体" w:eastAsia="黑体"/>
                <w:b/>
              </w:rPr>
            </w:pPr>
            <w:r>
              <w:rPr>
                <w:rFonts w:hint="eastAsia" w:ascii="宋体" w:hAnsi="宋体"/>
                <w:sz w:val="24"/>
              </w:rPr>
              <w:t>单位：人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事业单位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正科级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p>
        </w:tc>
      </w:tr>
    </w:tbl>
    <w:p/>
    <w:p>
      <w:pPr>
        <w:spacing w:line="360" w:lineRule="auto"/>
        <w:jc w:val="left"/>
        <w:rPr>
          <w:rFonts w:ascii="宋体" w:hAnsi="宋体" w:eastAsia="宋体" w:cs="宋体"/>
          <w:b/>
          <w:color w:val="000000"/>
          <w:sz w:val="28"/>
        </w:rPr>
        <w:sectPr>
          <w:headerReference r:id="rId47"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3"/>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616005唐山市残疾人劳动就业服务中心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pacing w:line="360" w:lineRule="auto"/>
        <w:jc w:val="left"/>
        <w:rPr>
          <w:rFonts w:ascii="宋体" w:hAnsi="宋体" w:eastAsia="宋体" w:cs="宋体"/>
          <w:b/>
          <w:color w:val="000000"/>
          <w:sz w:val="28"/>
        </w:rPr>
        <w:sectPr>
          <w:headerReference r:id="rId48"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color w:val="000000"/>
          <w:sz w:val="44"/>
        </w:rPr>
      </w:pPr>
      <w:r>
        <w:rPr>
          <w:rFonts w:hint="eastAsia" w:ascii="宋体" w:hAnsi="宋体" w:eastAsia="宋体" w:cs="宋体"/>
          <w:b/>
          <w:color w:val="000000"/>
          <w:sz w:val="44"/>
        </w:rPr>
        <w:t>唐山市残疾人劳动就业服务中心收支预算说明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一、收入预算说明</w:t>
      </w:r>
    </w:p>
    <w:p/>
    <w:p>
      <w:pPr>
        <w:spacing w:line="360" w:lineRule="auto"/>
        <w:jc w:val="left"/>
        <w:rPr>
          <w:rFonts w:ascii="宋体" w:hAnsi="宋体" w:eastAsia="宋体" w:cs="宋体"/>
          <w:b/>
          <w:color w:val="000000"/>
          <w:sz w:val="28"/>
        </w:rPr>
      </w:pPr>
      <w:r>
        <w:rPr>
          <w:rFonts w:hint="eastAsia" w:ascii="宋体" w:hAnsi="宋体" w:eastAsia="宋体" w:cs="宋体"/>
          <w:b/>
          <w:color w:val="000000"/>
          <w:sz w:val="28"/>
        </w:rPr>
        <w:t>二、支出预算说明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（一）专项公用经费项目安排说明</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3"/>
        <w:tblW w:w="14174" w:type="dxa"/>
        <w:jc w:val="center"/>
        <w:tblLayout w:type="fixed"/>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宋体"/>
                <w:b/>
                <w:color w:val="000000"/>
                <w:kern w:val="0"/>
                <w:szCs w:val="21"/>
              </w:rPr>
            </w:pPr>
            <w:r>
              <w:rPr>
                <w:rFonts w:hint="eastAsia" w:ascii="宋体" w:hAnsi="宋体" w:eastAsia="黑体"/>
                <w:sz w:val="28"/>
              </w:rPr>
              <w:t>616005唐山市残疾人劳动就业服务中心</w:t>
            </w:r>
          </w:p>
        </w:tc>
        <w:tc>
          <w:tcPr>
            <w:tcW w:w="8432" w:type="dxa"/>
            <w:tcBorders>
              <w:bottom w:val="single" w:color="auto" w:sz="4" w:space="0"/>
            </w:tcBorders>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7.66</w:t>
            </w:r>
          </w:p>
        </w:tc>
        <w:tc>
          <w:tcPr>
            <w:tcW w:w="8679" w:type="dxa"/>
            <w:gridSpan w:val="2"/>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61600517GHY0001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收缴残疾人保障金会议</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每年需召开工作 动员会一次、6、7月份各召开调度会一次、总结交流会一次。</w:t>
            </w:r>
          </w:p>
          <w:p>
            <w:pPr>
              <w:widowControl/>
              <w:jc w:val="left"/>
              <w:rPr>
                <w:rFonts w:ascii="宋体" w:hAnsi="宋体" w:cs="宋体"/>
                <w:color w:val="000000"/>
                <w:kern w:val="0"/>
                <w:szCs w:val="21"/>
              </w:rPr>
            </w:pPr>
            <w:r>
              <w:rPr>
                <w:rFonts w:hint="eastAsia" w:ascii="宋体" w:hAnsi="宋体" w:cs="宋体"/>
                <w:color w:val="000000"/>
                <w:kern w:val="0"/>
                <w:szCs w:val="21"/>
              </w:rPr>
              <w:t>参会人员：各县市区残联理事长、主管副理事长、就业中心主任、工作人员共计82人。</w:t>
            </w:r>
          </w:p>
          <w:p>
            <w:pPr>
              <w:widowControl/>
              <w:jc w:val="left"/>
              <w:rPr>
                <w:rFonts w:ascii="宋体" w:hAnsi="宋体" w:cs="宋体"/>
                <w:color w:val="000000"/>
                <w:kern w:val="0"/>
                <w:szCs w:val="21"/>
              </w:rPr>
            </w:pPr>
            <w:r>
              <w:rPr>
                <w:rFonts w:hint="eastAsia" w:ascii="宋体" w:hAnsi="宋体" w:cs="宋体"/>
                <w:color w:val="000000"/>
                <w:kern w:val="0"/>
                <w:szCs w:val="21"/>
              </w:rPr>
              <w:t>场地租赁::2000元/天</w:t>
            </w:r>
          </w:p>
          <w:p>
            <w:pPr>
              <w:widowControl/>
              <w:jc w:val="left"/>
              <w:rPr>
                <w:rFonts w:ascii="宋体" w:hAnsi="宋体" w:cs="宋体"/>
                <w:color w:val="000000"/>
                <w:kern w:val="0"/>
                <w:szCs w:val="21"/>
              </w:rPr>
            </w:pPr>
            <w:r>
              <w:rPr>
                <w:rFonts w:hint="eastAsia" w:ascii="宋体" w:hAnsi="宋体" w:cs="宋体"/>
                <w:color w:val="000000"/>
                <w:kern w:val="0"/>
                <w:szCs w:val="21"/>
              </w:rPr>
              <w:t>工作餐：82人*50=4100元</w:t>
            </w:r>
          </w:p>
          <w:p>
            <w:pPr>
              <w:widowControl/>
              <w:jc w:val="left"/>
              <w:rPr>
                <w:rFonts w:ascii="宋体" w:hAnsi="宋体" w:cs="宋体"/>
                <w:color w:val="000000"/>
                <w:kern w:val="0"/>
                <w:szCs w:val="21"/>
              </w:rPr>
            </w:pPr>
            <w:r>
              <w:rPr>
                <w:rFonts w:hint="eastAsia" w:ascii="宋体" w:hAnsi="宋体" w:cs="宋体"/>
                <w:color w:val="000000"/>
                <w:kern w:val="0"/>
                <w:szCs w:val="21"/>
              </w:rPr>
              <w:t>资料费：1000元（包括笔、本、会议材料等）</w:t>
            </w:r>
          </w:p>
          <w:p>
            <w:pPr>
              <w:widowControl/>
              <w:jc w:val="left"/>
              <w:rPr>
                <w:rFonts w:ascii="宋体" w:hAnsi="宋体" w:cs="宋体"/>
                <w:color w:val="000000"/>
                <w:kern w:val="0"/>
                <w:szCs w:val="21"/>
              </w:rPr>
            </w:pPr>
            <w:r>
              <w:rPr>
                <w:rFonts w:hint="eastAsia" w:ascii="宋体" w:hAnsi="宋体" w:cs="宋体"/>
                <w:color w:val="000000"/>
                <w:kern w:val="0"/>
                <w:szCs w:val="21"/>
              </w:rPr>
              <w:t>合计：7100元*4=28400元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61600517GPX0004</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省级残疾人培训</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2.56</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一、盲人医疗按摩人员继续教育培训</w:t>
            </w:r>
          </w:p>
          <w:p>
            <w:pPr>
              <w:widowControl/>
              <w:jc w:val="left"/>
              <w:rPr>
                <w:rFonts w:ascii="宋体" w:hAnsi="宋体" w:cs="宋体"/>
                <w:color w:val="000000"/>
                <w:kern w:val="0"/>
                <w:szCs w:val="21"/>
              </w:rPr>
            </w:pPr>
            <w:r>
              <w:rPr>
                <w:rFonts w:hint="eastAsia" w:ascii="宋体" w:hAnsi="宋体" w:cs="宋体"/>
                <w:color w:val="000000"/>
                <w:kern w:val="0"/>
                <w:szCs w:val="21"/>
              </w:rPr>
              <w:t>每年两期，每期约60人</w:t>
            </w:r>
          </w:p>
          <w:p>
            <w:pPr>
              <w:widowControl/>
              <w:jc w:val="left"/>
              <w:rPr>
                <w:rFonts w:ascii="宋体" w:hAnsi="宋体" w:cs="宋体"/>
                <w:color w:val="000000"/>
                <w:kern w:val="0"/>
                <w:szCs w:val="21"/>
              </w:rPr>
            </w:pPr>
            <w:r>
              <w:rPr>
                <w:rFonts w:hint="eastAsia" w:ascii="宋体" w:hAnsi="宋体" w:cs="宋体"/>
                <w:color w:val="000000"/>
                <w:kern w:val="0"/>
                <w:szCs w:val="21"/>
              </w:rPr>
              <w:t>租车费用：约5000元往返廊坊霸州市（或保定市）</w:t>
            </w:r>
          </w:p>
          <w:p>
            <w:pPr>
              <w:widowControl/>
              <w:jc w:val="left"/>
              <w:rPr>
                <w:rFonts w:ascii="宋体" w:hAnsi="宋体" w:cs="宋体"/>
                <w:color w:val="000000"/>
                <w:kern w:val="0"/>
                <w:szCs w:val="21"/>
              </w:rPr>
            </w:pPr>
            <w:r>
              <w:rPr>
                <w:rFonts w:hint="eastAsia" w:ascii="宋体" w:hAnsi="宋体" w:cs="宋体"/>
                <w:color w:val="000000"/>
                <w:kern w:val="0"/>
                <w:szCs w:val="21"/>
              </w:rPr>
              <w:t>差旅费：60人*40元=2400元（往返途中餐费）</w:t>
            </w:r>
          </w:p>
          <w:p>
            <w:pPr>
              <w:widowControl/>
              <w:jc w:val="left"/>
              <w:rPr>
                <w:rFonts w:ascii="宋体" w:hAnsi="宋体" w:cs="宋体"/>
                <w:color w:val="000000"/>
                <w:kern w:val="0"/>
                <w:szCs w:val="21"/>
              </w:rPr>
            </w:pPr>
            <w:r>
              <w:rPr>
                <w:rFonts w:hint="eastAsia" w:ascii="宋体" w:hAnsi="宋体" w:cs="宋体"/>
                <w:color w:val="000000"/>
                <w:kern w:val="0"/>
                <w:szCs w:val="21"/>
              </w:rPr>
              <w:t>合计：7400元*2期=14800元</w:t>
            </w:r>
          </w:p>
          <w:p>
            <w:pPr>
              <w:widowControl/>
              <w:jc w:val="left"/>
              <w:rPr>
                <w:rFonts w:ascii="宋体" w:hAnsi="宋体" w:cs="宋体"/>
                <w:color w:val="000000"/>
                <w:kern w:val="0"/>
                <w:szCs w:val="21"/>
              </w:rPr>
            </w:pPr>
            <w:r>
              <w:rPr>
                <w:rFonts w:hint="eastAsia" w:ascii="宋体" w:hAnsi="宋体" w:cs="宋体"/>
                <w:color w:val="000000"/>
                <w:kern w:val="0"/>
                <w:szCs w:val="21"/>
              </w:rPr>
              <w:t>二、残疾人工作者心理咨询师培训班</w:t>
            </w:r>
          </w:p>
          <w:p>
            <w:pPr>
              <w:widowControl/>
              <w:jc w:val="left"/>
              <w:rPr>
                <w:rFonts w:ascii="宋体" w:hAnsi="宋体" w:cs="宋体"/>
                <w:color w:val="000000"/>
                <w:kern w:val="0"/>
                <w:szCs w:val="21"/>
              </w:rPr>
            </w:pPr>
            <w:r>
              <w:rPr>
                <w:rFonts w:hint="eastAsia" w:ascii="宋体" w:hAnsi="宋体" w:cs="宋体"/>
                <w:color w:val="000000"/>
                <w:kern w:val="0"/>
                <w:szCs w:val="21"/>
              </w:rPr>
              <w:t>每年两期，每期约60人</w:t>
            </w:r>
          </w:p>
          <w:p>
            <w:pPr>
              <w:widowControl/>
              <w:jc w:val="left"/>
              <w:rPr>
                <w:rFonts w:ascii="宋体" w:hAnsi="宋体" w:cs="宋体"/>
                <w:color w:val="000000"/>
                <w:kern w:val="0"/>
                <w:szCs w:val="21"/>
              </w:rPr>
            </w:pPr>
            <w:r>
              <w:rPr>
                <w:rFonts w:hint="eastAsia" w:ascii="宋体" w:hAnsi="宋体" w:cs="宋体"/>
                <w:color w:val="000000"/>
                <w:kern w:val="0"/>
                <w:szCs w:val="21"/>
              </w:rPr>
              <w:t>各县市区限报3名，市残联3人，合计：19*3+3=60人</w:t>
            </w:r>
          </w:p>
          <w:p>
            <w:pPr>
              <w:widowControl/>
              <w:jc w:val="left"/>
              <w:rPr>
                <w:rFonts w:ascii="宋体" w:hAnsi="宋体" w:cs="宋体"/>
                <w:color w:val="000000"/>
                <w:kern w:val="0"/>
                <w:szCs w:val="21"/>
              </w:rPr>
            </w:pPr>
            <w:r>
              <w:rPr>
                <w:rFonts w:hint="eastAsia" w:ascii="宋体" w:hAnsi="宋体" w:cs="宋体"/>
                <w:color w:val="000000"/>
                <w:kern w:val="0"/>
                <w:szCs w:val="21"/>
              </w:rPr>
              <w:t>租车费用：约6000元往返石家庄</w:t>
            </w:r>
          </w:p>
          <w:p>
            <w:pPr>
              <w:widowControl/>
              <w:jc w:val="left"/>
              <w:rPr>
                <w:rFonts w:ascii="宋体" w:hAnsi="宋体" w:cs="宋体"/>
                <w:color w:val="000000"/>
                <w:kern w:val="0"/>
                <w:szCs w:val="21"/>
              </w:rPr>
            </w:pPr>
            <w:r>
              <w:rPr>
                <w:rFonts w:hint="eastAsia" w:ascii="宋体" w:hAnsi="宋体" w:cs="宋体"/>
                <w:color w:val="000000"/>
                <w:kern w:val="0"/>
                <w:szCs w:val="21"/>
              </w:rPr>
              <w:t>差旅费：60人*40元=2400元（往返途中餐费）</w:t>
            </w:r>
          </w:p>
          <w:p>
            <w:pPr>
              <w:widowControl/>
              <w:jc w:val="left"/>
              <w:rPr>
                <w:rFonts w:ascii="宋体" w:hAnsi="宋体" w:cs="宋体"/>
                <w:color w:val="000000"/>
                <w:kern w:val="0"/>
                <w:szCs w:val="21"/>
              </w:rPr>
            </w:pPr>
            <w:r>
              <w:rPr>
                <w:rFonts w:hint="eastAsia" w:ascii="宋体" w:hAnsi="宋体" w:cs="宋体"/>
                <w:color w:val="000000"/>
                <w:kern w:val="0"/>
                <w:szCs w:val="21"/>
              </w:rPr>
              <w:t>合计：8400元*2=16800元</w:t>
            </w:r>
          </w:p>
          <w:p>
            <w:pPr>
              <w:widowControl/>
              <w:jc w:val="left"/>
              <w:rPr>
                <w:rFonts w:ascii="宋体" w:hAnsi="宋体" w:cs="宋体"/>
                <w:color w:val="000000"/>
                <w:kern w:val="0"/>
                <w:szCs w:val="21"/>
              </w:rPr>
            </w:pPr>
            <w:r>
              <w:rPr>
                <w:rFonts w:hint="eastAsia" w:ascii="宋体" w:hAnsi="宋体" w:cs="宋体"/>
                <w:color w:val="000000"/>
                <w:kern w:val="0"/>
                <w:szCs w:val="21"/>
              </w:rPr>
              <w:t>总计：31600元：差旅费9600元</w:t>
            </w:r>
          </w:p>
          <w:p>
            <w:pPr>
              <w:widowControl/>
              <w:jc w:val="left"/>
              <w:rPr>
                <w:rFonts w:ascii="宋体" w:hAnsi="宋体" w:cs="宋体"/>
                <w:color w:val="000000"/>
                <w:kern w:val="0"/>
                <w:szCs w:val="21"/>
              </w:rPr>
            </w:pPr>
            <w:r>
              <w:rPr>
                <w:rFonts w:hint="eastAsia" w:ascii="宋体" w:hAnsi="宋体" w:cs="宋体"/>
                <w:color w:val="000000"/>
                <w:kern w:val="0"/>
                <w:szCs w:val="21"/>
              </w:rPr>
              <w:t xml:space="preserve">                                其他交通费22000元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61600517GYS0002</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年审经费（印刷费）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年审业务发生的相关印刷费用，包括 《唐山市残疾人就业年审表》（一式四联）、《残疾人就业 鉴定结果通知单》（一式四联）、《在职残疾人登记表》各1000份；《残疾人就业证》20000份，需印刷费1.5万元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61600517GZX0003</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年审业务费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1.60</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年审业务发生的相关业务经费.,分散按比例安排残疾人就业年审工作年度匹配其他商品服务支出3.2万元。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61600517GZX0006</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京津冀残疾人创业洽谈</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0.60</w:t>
            </w:r>
          </w:p>
        </w:tc>
        <w:tc>
          <w:tcPr>
            <w:tcW w:w="8679" w:type="dxa"/>
            <w:gridSpan w:val="2"/>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参加人员：残疾人代表50名，领队1人，工作 人员4人，合计55人。</w:t>
            </w:r>
          </w:p>
          <w:p>
            <w:pPr>
              <w:widowControl/>
              <w:jc w:val="left"/>
              <w:rPr>
                <w:rFonts w:ascii="宋体" w:hAnsi="宋体" w:cs="宋体"/>
                <w:color w:val="000000"/>
                <w:kern w:val="0"/>
                <w:szCs w:val="21"/>
              </w:rPr>
            </w:pPr>
            <w:r>
              <w:rPr>
                <w:rFonts w:hint="eastAsia" w:ascii="宋体" w:hAnsi="宋体" w:cs="宋体"/>
                <w:color w:val="000000"/>
                <w:kern w:val="0"/>
                <w:szCs w:val="21"/>
              </w:rPr>
              <w:t>租车费用：6000元往返石家庄</w:t>
            </w:r>
          </w:p>
          <w:p>
            <w:pPr>
              <w:widowControl/>
              <w:jc w:val="left"/>
              <w:rPr>
                <w:rFonts w:ascii="宋体" w:hAnsi="宋体" w:cs="宋体"/>
                <w:color w:val="000000"/>
                <w:kern w:val="0"/>
                <w:szCs w:val="21"/>
              </w:rPr>
            </w:pPr>
            <w:r>
              <w:rPr>
                <w:rFonts w:hint="eastAsia" w:ascii="宋体" w:hAnsi="宋体" w:cs="宋体"/>
                <w:color w:val="000000"/>
                <w:kern w:val="0"/>
                <w:szCs w:val="21"/>
              </w:rPr>
              <w:t>其他商品和服务支出：2000元（皮影雕刻、裱画等材料）</w:t>
            </w:r>
          </w:p>
          <w:p>
            <w:pPr>
              <w:widowControl/>
              <w:jc w:val="left"/>
              <w:rPr>
                <w:rFonts w:ascii="宋体" w:hAnsi="宋体" w:cs="宋体"/>
                <w:color w:val="000000"/>
                <w:kern w:val="0"/>
                <w:szCs w:val="21"/>
              </w:rPr>
            </w:pPr>
            <w:r>
              <w:rPr>
                <w:rFonts w:hint="eastAsia" w:ascii="宋体" w:hAnsi="宋体" w:cs="宋体"/>
                <w:color w:val="000000"/>
                <w:kern w:val="0"/>
                <w:szCs w:val="21"/>
              </w:rPr>
              <w:t>差旅费：55人*40元=2200元（往返途中餐费）</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cs="宋体"/>
          <w:b/>
          <w:color w:val="000000"/>
          <w:sz w:val="28"/>
        </w:rPr>
        <w:sectPr>
          <w:headerReference r:id="rId49"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（二）专项项目安排说明</w:t>
      </w:r>
    </w:p>
    <w:p>
      <w:pPr>
        <w:jc w:val="center"/>
        <w:rPr>
          <w:rFonts w:ascii="黑体" w:eastAsia="黑体"/>
          <w:b/>
          <w:sz w:val="32"/>
          <w:szCs w:val="32"/>
        </w:rPr>
      </w:pPr>
      <w:r>
        <w:rPr>
          <w:rFonts w:hint="eastAsia" w:ascii="黑体" w:eastAsia="黑体"/>
          <w:b/>
          <w:sz w:val="32"/>
          <w:szCs w:val="32"/>
        </w:rPr>
        <w:t>单位专项项目说明</w:t>
      </w:r>
    </w:p>
    <w:p>
      <w:pPr>
        <w:jc w:val="center"/>
        <w:rPr>
          <w:rFonts w:ascii="宋体" w:hAnsi="宋体"/>
          <w:b/>
          <w:sz w:val="32"/>
          <w:szCs w:val="32"/>
        </w:rPr>
      </w:pPr>
    </w:p>
    <w:p>
      <w:pPr>
        <w:jc w:val="left"/>
        <w:rPr>
          <w:rFonts w:ascii="宋体" w:hAnsi="宋体"/>
          <w:b/>
        </w:rPr>
      </w:pPr>
      <w:r>
        <w:rPr>
          <w:rFonts w:hint="eastAsia" w:ascii="宋体" w:hAnsi="宋体"/>
          <w:b/>
        </w:rPr>
        <w:t>扶持百名残疾人个体创业资金30万。</w:t>
      </w:r>
    </w:p>
    <w:p>
      <w:pPr>
        <w:ind w:firstLine="420" w:firstLineChars="200"/>
        <w:rPr>
          <w:rFonts w:ascii="宋体" w:hAnsi="宋体"/>
        </w:rPr>
      </w:pPr>
      <w:r>
        <w:rPr>
          <w:rFonts w:hint="eastAsia" w:ascii="宋体" w:hAnsi="宋体"/>
        </w:rPr>
        <w:t>根据《中共唐山市委办公厅、唐山市人民政府办公厅关于印发〈“十项助残工程”实施方案（2012-2015）〉的通知》（唐办字【2012】89号），《中共河北省委办公厅、河北省人民政府办公厅印发〈关于实施“十项助残工程”具体落实措施（2012-2015）〉的通知》要求，为了更好地推动并帮助有条件的残疾人提升就业层次，实现高质量个体创业，并为残疾人个体创业提供快捷便利的服务，打造绿色通道，对残疾人自主创业的给予5000元的一次性扶持。其中，市级财政承担3000元，县（市）区级财政承担2000元。需投入扶持百名残疾人个体创业资金30万。</w:t>
      </w:r>
    </w:p>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spacing w:line="360" w:lineRule="auto"/>
        <w:jc w:val="left"/>
        <w:rPr>
          <w:rFonts w:ascii="宋体" w:hAnsi="宋体" w:eastAsia="宋体" w:cs="宋体"/>
          <w:b/>
          <w:color w:val="000000"/>
          <w:sz w:val="44"/>
        </w:rPr>
      </w:pPr>
    </w:p>
    <w:p>
      <w:pPr>
        <w:pStyle w:val="2"/>
        <w:jc w:val="center"/>
        <w:sectPr>
          <w:pgSz w:w="11906" w:h="16838"/>
          <w:pgMar w:top="1440" w:right="1800" w:bottom="1440" w:left="1800" w:header="851" w:footer="992" w:gutter="0"/>
          <w:cols w:space="425" w:num="1"/>
          <w:docGrid w:type="lines" w:linePitch="312" w:charSpace="0"/>
        </w:sectPr>
      </w:pPr>
      <w:bookmarkStart w:id="19" w:name="_Toc6034"/>
      <w:r>
        <w:rPr>
          <w:rFonts w:hint="eastAsia"/>
        </w:rPr>
        <w:t>五、唐山市残疾人体育管理中心收支预算安排</w:t>
      </w:r>
      <w:bookmarkEnd w:id="19"/>
    </w:p>
    <w:p>
      <w:pPr>
        <w:jc w:val="center"/>
        <w:rPr>
          <w:rFonts w:ascii="宋体" w:hAnsi="宋体" w:eastAsia="宋体" w:cs="宋体"/>
          <w:b/>
          <w:color w:val="000000"/>
          <w:sz w:val="44"/>
        </w:rPr>
      </w:pPr>
      <w:r>
        <w:rPr>
          <w:rFonts w:hint="eastAsia" w:ascii="宋体" w:hAnsi="宋体" w:eastAsia="宋体" w:cs="宋体"/>
          <w:b/>
          <w:color w:val="000000"/>
          <w:sz w:val="44"/>
        </w:rPr>
        <w:t>唐山市残疾人体育管理中心职责任务与目标</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一、主要职责</w:t>
      </w:r>
    </w:p>
    <w:p>
      <w:pPr>
        <w:spacing w:line="360" w:lineRule="auto"/>
        <w:jc w:val="center"/>
        <w:rPr>
          <w:rFonts w:ascii="黑体" w:hAnsi="宋体" w:eastAsia="黑体"/>
          <w:b/>
          <w:sz w:val="32"/>
          <w:szCs w:val="32"/>
        </w:rPr>
      </w:pPr>
      <w:r>
        <w:rPr>
          <w:rFonts w:hint="eastAsia" w:ascii="黑体" w:hAnsi="宋体" w:eastAsia="黑体"/>
          <w:b/>
          <w:sz w:val="32"/>
          <w:szCs w:val="32"/>
        </w:rPr>
        <w:t>主 要 职 责</w:t>
      </w:r>
    </w:p>
    <w:p>
      <w:pPr>
        <w:spacing w:line="360" w:lineRule="auto"/>
        <w:rPr>
          <w:rFonts w:ascii="宋体" w:hAnsi="宋体"/>
          <w:szCs w:val="21"/>
        </w:rPr>
      </w:pPr>
      <w:r>
        <w:rPr>
          <w:rFonts w:hint="eastAsia" w:ascii="宋体" w:hAnsi="宋体"/>
          <w:szCs w:val="21"/>
        </w:rPr>
        <w:t>1.负责全市残疾人运动员的选拔、训练、参赛和管理工作；</w:t>
      </w:r>
    </w:p>
    <w:p>
      <w:pPr>
        <w:spacing w:line="360" w:lineRule="auto"/>
        <w:rPr>
          <w:rFonts w:ascii="宋体" w:hAnsi="宋体"/>
          <w:szCs w:val="21"/>
        </w:rPr>
      </w:pPr>
      <w:r>
        <w:rPr>
          <w:rFonts w:hint="eastAsia" w:ascii="宋体" w:hAnsi="宋体"/>
          <w:szCs w:val="21"/>
        </w:rPr>
        <w:t>2.负责组团（队）参加省内外比赛及组织参加各种残疾人体育活动；</w:t>
      </w:r>
    </w:p>
    <w:p>
      <w:pPr>
        <w:spacing w:line="360" w:lineRule="auto"/>
        <w:rPr>
          <w:rFonts w:ascii="宋体" w:hAnsi="宋体"/>
          <w:szCs w:val="21"/>
        </w:rPr>
      </w:pPr>
      <w:r>
        <w:rPr>
          <w:rFonts w:hint="eastAsia" w:ascii="宋体" w:hAnsi="宋体"/>
          <w:szCs w:val="21"/>
        </w:rPr>
        <w:t>3.负责组织全市残疾人体育赛事及技术培训；</w:t>
      </w:r>
    </w:p>
    <w:p>
      <w:pPr>
        <w:spacing w:line="360" w:lineRule="auto"/>
        <w:rPr>
          <w:rFonts w:ascii="宋体" w:hAnsi="宋体"/>
          <w:szCs w:val="21"/>
        </w:rPr>
      </w:pPr>
      <w:r>
        <w:rPr>
          <w:rFonts w:hint="eastAsia" w:ascii="宋体" w:hAnsi="宋体"/>
          <w:szCs w:val="21"/>
        </w:rPr>
        <w:t>4.负责残疾人体育综合训练馆的日常管理（包括运动员宿舍管理）；</w:t>
      </w:r>
    </w:p>
    <w:p>
      <w:pPr>
        <w:spacing w:line="360" w:lineRule="auto"/>
        <w:rPr>
          <w:rFonts w:ascii="宋体" w:hAnsi="宋体"/>
          <w:szCs w:val="21"/>
        </w:rPr>
      </w:pPr>
      <w:r>
        <w:rPr>
          <w:rFonts w:hint="eastAsia" w:ascii="宋体" w:hAnsi="宋体"/>
          <w:szCs w:val="21"/>
        </w:rPr>
        <w:t>5.负责市残疾人体育协会的日常工作；</w:t>
      </w:r>
    </w:p>
    <w:p>
      <w:pPr>
        <w:spacing w:line="360" w:lineRule="auto"/>
        <w:rPr>
          <w:rFonts w:ascii="宋体" w:hAnsi="宋体"/>
          <w:szCs w:val="21"/>
        </w:rPr>
      </w:pPr>
      <w:r>
        <w:rPr>
          <w:rFonts w:hint="eastAsia" w:ascii="宋体" w:hAnsi="宋体"/>
          <w:szCs w:val="21"/>
        </w:rPr>
        <w:t>6.协调与省残疾人体育运动管理中心、市体育局的相关事宜。</w:t>
      </w:r>
    </w:p>
    <w:p>
      <w:pPr>
        <w:spacing w:line="360" w:lineRule="auto"/>
        <w:ind w:firstLine="420" w:firstLineChars="200"/>
        <w:rPr>
          <w:rFonts w:ascii="宋体" w:hAnsi="宋体"/>
          <w:szCs w:val="21"/>
        </w:rPr>
      </w:pPr>
    </w:p>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二、主要任务及目标规划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964" w:firstLineChars="300"/>
        <w:jc w:val="center"/>
        <w:rPr>
          <w:rFonts w:ascii="黑体" w:eastAsia="黑体"/>
          <w:b/>
          <w:sz w:val="32"/>
          <w:szCs w:val="32"/>
          <w:lang w:eastAsia="zh-CN"/>
        </w:rPr>
      </w:pPr>
      <w:r>
        <w:rPr>
          <w:rFonts w:hint="eastAsia" w:ascii="黑体" w:eastAsia="黑体"/>
          <w:b/>
          <w:sz w:val="32"/>
          <w:szCs w:val="32"/>
          <w:lang w:eastAsia="zh-CN"/>
        </w:rPr>
        <w:t>主要任务及目标规划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rFonts w:ascii="黑体" w:hAnsi="黑体" w:eastAsia="黑体" w:cs="Times New Roman"/>
          <w:b/>
          <w:kern w:val="2"/>
          <w:sz w:val="28"/>
          <w:szCs w:val="28"/>
          <w:lang w:val="en-US" w:eastAsia="zh-CN"/>
        </w:rPr>
      </w:pPr>
      <w:r>
        <w:rPr>
          <w:rFonts w:hint="eastAsia" w:ascii="黑体" w:hAnsi="黑体" w:eastAsia="黑体" w:cs="Times New Roman"/>
          <w:b/>
          <w:kern w:val="2"/>
          <w:sz w:val="28"/>
          <w:szCs w:val="28"/>
          <w:lang w:val="en-US" w:eastAsia="zh-CN"/>
        </w:rPr>
        <w:t>主要任务：</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1.</w:t>
      </w:r>
      <w:r>
        <w:rPr>
          <w:szCs w:val="21"/>
          <w:lang w:eastAsia="zh-CN"/>
        </w:rPr>
        <w:t>组织制定和实施残疾</w:t>
      </w:r>
      <w:r>
        <w:rPr>
          <w:rFonts w:hint="eastAsia"/>
          <w:szCs w:val="21"/>
          <w:lang w:eastAsia="zh-CN"/>
        </w:rPr>
        <w:t>运动员的选拔、训练、参赛和管理工作；</w:t>
      </w:r>
    </w:p>
    <w:p>
      <w:pPr>
        <w:spacing w:line="360" w:lineRule="auto"/>
        <w:ind w:firstLine="315" w:firstLineChars="150"/>
        <w:jc w:val="left"/>
        <w:rPr>
          <w:rFonts w:ascii="宋体" w:hAnsi="宋体"/>
          <w:szCs w:val="21"/>
        </w:rPr>
      </w:pPr>
      <w:r>
        <w:rPr>
          <w:rFonts w:hint="eastAsia" w:ascii="宋体" w:hAnsi="宋体"/>
          <w:szCs w:val="21"/>
        </w:rPr>
        <w:t>2.负责组团（队）参加省内外比赛及组织参加各种残疾人体育活动；</w:t>
      </w:r>
    </w:p>
    <w:p>
      <w:pPr>
        <w:spacing w:line="360" w:lineRule="auto"/>
        <w:ind w:firstLine="315" w:firstLineChars="150"/>
        <w:jc w:val="left"/>
        <w:rPr>
          <w:rFonts w:ascii="宋体" w:hAnsi="宋体"/>
          <w:szCs w:val="21"/>
        </w:rPr>
      </w:pPr>
      <w:r>
        <w:rPr>
          <w:rFonts w:hint="eastAsia" w:ascii="宋体" w:hAnsi="宋体"/>
          <w:szCs w:val="21"/>
        </w:rPr>
        <w:t>3.负责组织全市残疾人体育赛事及技术培训；</w:t>
      </w:r>
    </w:p>
    <w:p>
      <w:pPr>
        <w:spacing w:line="360" w:lineRule="auto"/>
        <w:ind w:firstLine="315" w:firstLineChars="150"/>
        <w:jc w:val="left"/>
        <w:rPr>
          <w:rFonts w:ascii="宋体" w:hAnsi="宋体"/>
          <w:szCs w:val="21"/>
        </w:rPr>
      </w:pPr>
      <w:r>
        <w:rPr>
          <w:rFonts w:hint="eastAsia" w:ascii="宋体" w:hAnsi="宋体"/>
          <w:szCs w:val="21"/>
        </w:rPr>
        <w:t>4.负责残疾人体育综合训练馆的日常管理（包括运动员宿舍管理）；</w:t>
      </w:r>
    </w:p>
    <w:p>
      <w:pPr>
        <w:spacing w:line="360" w:lineRule="auto"/>
        <w:ind w:firstLine="315" w:firstLineChars="150"/>
        <w:jc w:val="left"/>
        <w:rPr>
          <w:rFonts w:ascii="宋体" w:hAnsi="宋体"/>
          <w:szCs w:val="21"/>
        </w:rPr>
      </w:pPr>
      <w:r>
        <w:rPr>
          <w:rFonts w:hint="eastAsia" w:ascii="宋体" w:hAnsi="宋体"/>
          <w:szCs w:val="21"/>
        </w:rPr>
        <w:t>5.负责市残疾人体育协会的日常工作；</w:t>
      </w:r>
    </w:p>
    <w:p>
      <w:pPr>
        <w:spacing w:line="360" w:lineRule="auto"/>
        <w:ind w:firstLine="315" w:firstLineChars="150"/>
        <w:jc w:val="left"/>
        <w:rPr>
          <w:rFonts w:ascii="宋体" w:hAnsi="宋体"/>
          <w:szCs w:val="21"/>
        </w:rPr>
      </w:pPr>
      <w:r>
        <w:rPr>
          <w:rFonts w:hint="eastAsia" w:ascii="宋体" w:hAnsi="宋体"/>
          <w:szCs w:val="21"/>
        </w:rPr>
        <w:t>6.协调与省残疾人体育运动管理中心、市体育局的相关事宜。</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0"/>
        <w:rPr>
          <w:rFonts w:ascii="黑体" w:hAnsi="黑体" w:eastAsia="黑体" w:cs="Times New Roman"/>
          <w:b/>
          <w:kern w:val="2"/>
          <w:sz w:val="28"/>
          <w:szCs w:val="28"/>
          <w:lang w:val="en-US" w:eastAsia="zh-CN"/>
        </w:rPr>
      </w:pPr>
      <w:r>
        <w:rPr>
          <w:rFonts w:hint="eastAsia" w:ascii="黑体" w:hAnsi="黑体" w:eastAsia="黑体" w:cs="Times New Roman"/>
          <w:b/>
          <w:kern w:val="2"/>
          <w:sz w:val="28"/>
          <w:szCs w:val="28"/>
          <w:lang w:val="en-US" w:eastAsia="zh-CN"/>
        </w:rPr>
        <w:t>目标规划：</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1.稳健发展残疾人体育事业，加强残疾人体育健身指导员队伍建设:</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2.推广残疾人体育健身项目和健身方法:</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3.提高残疾人体育运动发展水平：</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4.强化残疾人体育科学研究：</w:t>
      </w:r>
    </w:p>
    <w:p>
      <w:pPr>
        <w:pStyle w:val="11"/>
        <w:tabs>
          <w:tab w:val="left" w:pos="176"/>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spacing w:before="0" w:after="0" w:line="360" w:lineRule="auto"/>
        <w:ind w:left="0" w:firstLine="315" w:firstLineChars="150"/>
        <w:rPr>
          <w:rFonts w:cs="Times New Roman"/>
          <w:kern w:val="2"/>
          <w:sz w:val="21"/>
          <w:szCs w:val="21"/>
          <w:lang w:val="en-US" w:eastAsia="zh-CN"/>
        </w:rPr>
      </w:pPr>
      <w:r>
        <w:rPr>
          <w:rFonts w:hint="eastAsia" w:cs="Times New Roman"/>
          <w:kern w:val="2"/>
          <w:sz w:val="21"/>
          <w:szCs w:val="21"/>
          <w:lang w:val="en-US" w:eastAsia="zh-CN"/>
        </w:rPr>
        <w:t>5.完善优秀残疾人运动员就学就业保障制度和残疾人体育保障体系。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630" w:firstLineChars="300"/>
        <w:jc w:val="left"/>
        <w:rPr>
          <w:rFonts w:ascii="宋体" w:hAnsi="宋体"/>
          <w:szCs w:val="21"/>
        </w:rPr>
      </w:pPr>
      <w:r>
        <w:rPr>
          <w:rFonts w:ascii="宋体" w:hAnsi="宋体"/>
          <w:szCs w:val="21"/>
        </w:rPr>
        <w:t> </w:t>
      </w:r>
    </w:p>
    <w:p>
      <w:pPr>
        <w:spacing w:line="360" w:lineRule="auto"/>
        <w:ind w:firstLine="200"/>
      </w:pP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收支预算总表</w:t>
      </w:r>
    </w:p>
    <w:tbl>
      <w:tblPr>
        <w:tblStyle w:val="13"/>
        <w:tblW w:w="9379" w:type="dxa"/>
        <w:jc w:val="center"/>
        <w:tblLayout w:type="fixed"/>
        <w:tblCellMar>
          <w:top w:w="0" w:type="dxa"/>
          <w:left w:w="108" w:type="dxa"/>
          <w:bottom w:w="0" w:type="dxa"/>
          <w:right w:w="108" w:type="dxa"/>
        </w:tblCellMar>
      </w:tblPr>
      <w:tblGrid>
        <w:gridCol w:w="1396"/>
        <w:gridCol w:w="4961"/>
        <w:gridCol w:w="3022"/>
      </w:tblGrid>
      <w:tr>
        <w:tblPrEx>
          <w:tblCellMar>
            <w:top w:w="0" w:type="dxa"/>
            <w:left w:w="108" w:type="dxa"/>
            <w:bottom w:w="0" w:type="dxa"/>
            <w:right w:w="108" w:type="dxa"/>
          </w:tblCellMar>
        </w:tblPrEx>
        <w:trPr>
          <w:cantSplit/>
          <w:trHeight w:val="312" w:hRule="atLeast"/>
          <w:tblHeader/>
          <w:jc w:val="center"/>
        </w:trPr>
        <w:tc>
          <w:tcPr>
            <w:tcW w:w="6357" w:type="dxa"/>
            <w:gridSpan w:val="2"/>
            <w:tcBorders>
              <w:bottom w:val="single" w:color="auto" w:sz="4" w:space="0"/>
            </w:tcBorders>
            <w:vAlign w:val="center"/>
          </w:tcPr>
          <w:p>
            <w:pPr>
              <w:widowControl/>
              <w:jc w:val="left"/>
              <w:rPr>
                <w:rFonts w:ascii="黑体" w:eastAsia="黑体"/>
                <w:b/>
              </w:rPr>
            </w:pPr>
            <w:r>
              <w:rPr>
                <w:rFonts w:hint="eastAsia" w:ascii="宋体" w:hAnsi="宋体" w:eastAsia="黑体"/>
                <w:sz w:val="28"/>
              </w:rPr>
              <w:t>616006唐山市残疾人体育管理中心</w:t>
            </w:r>
          </w:p>
        </w:tc>
        <w:tc>
          <w:tcPr>
            <w:tcW w:w="3022" w:type="dxa"/>
            <w:tcBorders>
              <w:bottom w:val="single" w:color="auto" w:sz="4" w:space="0"/>
            </w:tcBorders>
            <w:vAlign w:val="center"/>
          </w:tcPr>
          <w:p>
            <w:pPr>
              <w:widowControl/>
              <w:jc w:val="right"/>
              <w:rPr>
                <w:rFonts w:ascii="黑体" w:eastAsia="黑体"/>
                <w:b/>
              </w:rPr>
            </w:pPr>
            <w:r>
              <w:rPr>
                <w:rFonts w:ascii="宋体" w:hAnsi="宋体"/>
                <w:sz w:val="24"/>
              </w:rPr>
              <w:t>单位：万元</w:t>
            </w:r>
          </w:p>
        </w:tc>
      </w:tr>
      <w:tr>
        <w:tblPrEx>
          <w:tblCellMar>
            <w:top w:w="0" w:type="dxa"/>
            <w:left w:w="108" w:type="dxa"/>
            <w:bottom w:w="0" w:type="dxa"/>
            <w:right w:w="108" w:type="dxa"/>
          </w:tblCellMar>
        </w:tblPrEx>
        <w:trPr>
          <w:cantSplit/>
          <w:trHeight w:val="312" w:hRule="atLeast"/>
          <w:tblHeader/>
          <w:jc w:val="center"/>
        </w:trPr>
        <w:tc>
          <w:tcPr>
            <w:tcW w:w="139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项目代码</w:t>
            </w:r>
          </w:p>
        </w:tc>
        <w:tc>
          <w:tcPr>
            <w:tcW w:w="496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预算收支项目</w:t>
            </w:r>
          </w:p>
        </w:tc>
        <w:tc>
          <w:tcPr>
            <w:tcW w:w="30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Arial"/>
                <w:b/>
                <w:kern w:val="0"/>
                <w:szCs w:val="21"/>
              </w:rPr>
            </w:pPr>
            <w:r>
              <w:rPr>
                <w:rFonts w:hint="eastAsia" w:ascii="黑体" w:eastAsia="黑体"/>
                <w:b/>
              </w:rPr>
              <w:t>预算金额</w:t>
            </w:r>
          </w:p>
        </w:tc>
      </w:tr>
      <w:tr>
        <w:tblPrEx>
          <w:tblCellMar>
            <w:top w:w="0" w:type="dxa"/>
            <w:left w:w="108" w:type="dxa"/>
            <w:bottom w:w="0" w:type="dxa"/>
            <w:right w:w="108" w:type="dxa"/>
          </w:tblCellMar>
        </w:tblPrEx>
        <w:trPr>
          <w:cantSplit/>
          <w:trHeight w:val="312" w:hRule="atLeast"/>
          <w:tblHeader/>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Arial" w:hAnsi="Arial" w:cs="Arial"/>
                <w:kern w:val="0"/>
                <w:sz w:val="20"/>
                <w:szCs w:val="20"/>
              </w:rPr>
            </w:pPr>
          </w:p>
        </w:tc>
      </w:tr>
      <w:tr>
        <w:tblPrEx>
          <w:tblCellMar>
            <w:top w:w="0" w:type="dxa"/>
            <w:left w:w="108" w:type="dxa"/>
            <w:bottom w:w="0" w:type="dxa"/>
            <w:right w:w="108" w:type="dxa"/>
          </w:tblCellMar>
        </w:tblPrEx>
        <w:trPr>
          <w:cantSplit/>
          <w:trHeight w:val="312" w:hRule="atLeast"/>
          <w:jc w:val="center"/>
        </w:trPr>
        <w:tc>
          <w:tcPr>
            <w:tcW w:w="1396"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Arial" w:hAnsi="Arial" w:cs="Arial"/>
                <w:kern w:val="0"/>
                <w:szCs w:val="21"/>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cs="Arial"/>
                <w:kern w:val="0"/>
                <w:szCs w:val="21"/>
              </w:rPr>
            </w:pPr>
          </w:p>
        </w:tc>
        <w:tc>
          <w:tcPr>
            <w:tcW w:w="3022" w:type="dxa"/>
            <w:vMerge w:val="continue"/>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57.02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一般公共预算拨款</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57.02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其中：财政拨款（补助）收入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57.02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行政事业性收费</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罚没收入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国有资源（资产）有偿使用收入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国有资本经营收入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债务收入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上级转移支付资金</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其中：一般性转移支付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专项转移支付</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政府性基金预算收入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国有资本经营预算收入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其他来源收入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其中：事业收入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上级补助收入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附属单位上缴收入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用事业基金弥补收支差额</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其他收入</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预算支出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57.02</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人员经费支出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45.04</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其中：工资福利支出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39.78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对个人和家庭补助</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5.26</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11.98</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其中：正常公用经费支出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2.55</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 xml:space="preserve">      专项公用经费支出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r>
              <w:rPr>
                <w:rFonts w:hint="eastAsia" w:ascii="Arial" w:hAnsi="Arial" w:cs="Arial"/>
                <w:kern w:val="0"/>
                <w:szCs w:val="21"/>
              </w:rPr>
              <w:t>9.43</w:t>
            </w: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专项项目支出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r>
              <w:rPr>
                <w:rFonts w:hint="eastAsia" w:ascii="Arial" w:hAnsi="Arial" w:cs="Arial"/>
                <w:kern w:val="0"/>
                <w:szCs w:val="21"/>
              </w:rPr>
              <w:t xml:space="preserve"> </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其他支出</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r>
        <w:tblPrEx>
          <w:tblCellMar>
            <w:top w:w="0" w:type="dxa"/>
            <w:left w:w="108" w:type="dxa"/>
            <w:bottom w:w="0" w:type="dxa"/>
            <w:right w:w="108" w:type="dxa"/>
          </w:tblCellMar>
        </w:tblPrEx>
        <w:trPr>
          <w:cantSplit/>
          <w:trHeight w:val="312" w:hRule="atLeast"/>
          <w:jc w:val="center"/>
        </w:trPr>
        <w:tc>
          <w:tcPr>
            <w:tcW w:w="1396" w:type="dxa"/>
            <w:tcBorders>
              <w:top w:val="single" w:color="auto" w:sz="4" w:space="0"/>
              <w:left w:val="single" w:color="auto" w:sz="4" w:space="0"/>
              <w:bottom w:val="single" w:color="auto" w:sz="4" w:space="0"/>
              <w:right w:val="single" w:color="auto" w:sz="4" w:space="0"/>
            </w:tcBorders>
            <w:vAlign w:val="center"/>
          </w:tcPr>
          <w:p>
            <w:pPr>
              <w:widowControl/>
              <w:rPr>
                <w:rFonts w:ascii="Arial" w:hAnsi="Arial" w:eastAsia="宋体" w:cs="Arial"/>
                <w:kern w:val="0"/>
                <w:szCs w:val="21"/>
              </w:rPr>
            </w:pP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w:hAnsi="Arial" w:eastAsia="宋体" w:cs="Arial"/>
                <w:kern w:val="0"/>
                <w:szCs w:val="21"/>
              </w:rPr>
            </w:pPr>
            <w:r>
              <w:rPr>
                <w:rFonts w:hint="eastAsia" w:ascii="Arial" w:hAnsi="Arial" w:cs="Arial"/>
                <w:kern w:val="0"/>
                <w:szCs w:val="21"/>
              </w:rPr>
              <w:t>结    余</w:t>
            </w:r>
          </w:p>
        </w:tc>
        <w:tc>
          <w:tcPr>
            <w:tcW w:w="3022" w:type="dxa"/>
            <w:tcBorders>
              <w:top w:val="single" w:color="auto" w:sz="4" w:space="0"/>
              <w:left w:val="single" w:color="auto" w:sz="4" w:space="0"/>
              <w:bottom w:val="single" w:color="auto" w:sz="4" w:space="0"/>
              <w:right w:val="single" w:color="auto" w:sz="4" w:space="0"/>
            </w:tcBorders>
            <w:vAlign w:val="center"/>
          </w:tcPr>
          <w:p>
            <w:pPr>
              <w:widowControl/>
              <w:jc w:val="right"/>
              <w:rPr>
                <w:rFonts w:ascii="Arial" w:hAnsi="Arial" w:eastAsia="宋体" w:cs="Arial"/>
                <w:kern w:val="0"/>
                <w:szCs w:val="21"/>
              </w:rPr>
            </w:pPr>
          </w:p>
        </w:tc>
      </w:tr>
    </w:tbl>
    <w:p>
      <w:pPr>
        <w:spacing w:line="20" w:lineRule="exact"/>
        <w:jc w:val="left"/>
      </w:pPr>
    </w:p>
    <w:p>
      <w:pPr>
        <w:spacing w:line="360" w:lineRule="auto"/>
        <w:jc w:val="left"/>
        <w:rPr>
          <w:rFonts w:ascii="宋体" w:hAnsi="宋体" w:eastAsia="宋体" w:cs="宋体"/>
          <w:b/>
          <w:color w:val="000000"/>
          <w:sz w:val="28"/>
        </w:rPr>
        <w:sectPr>
          <w:headerReference r:id="rId50" w:type="default"/>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616006唐山市残疾人体育管理中心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人员经费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45.04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一、工资福利支出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39.78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39.78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11.92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1.83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（1）地区附加津贴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工作津贴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生活补贴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增发津补贴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（2）（特殊）岗位津贴（补贴）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1.79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（3）规范津补贴后仍继续保留的补贴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回族补贴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职工劳模荣誉津贴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（4）上述项目之外的津贴补贴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通讯费补贴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女职工卫生费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3、奖金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4、社会保障缴费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11.70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11.70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2080505</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（1）基本养老保险费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5.25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2080506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（2）职业年金缴费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2101102</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（3）基本医疗保险费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3.94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（4）事业单位失业保险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（5）事业单位工伤保险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0.13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（6）职工生育保险费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14.33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14.33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（1）基础性绩效工资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9.34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9.34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（2）奖励性绩效工资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4.00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（3）事业单位上年度12月份基本工资</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0.99</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0.99</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6、其他工资福利支出</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（1）人事代理人员工资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（2）劳务派遣人员工资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（3）其他编外人员工资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（4）病假两个月以上期间的人员工资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（5）教师超工作量津贴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（6）各种加班工资</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30199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（7）预留人员经费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二、对个人和家庭的补助</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5.26</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5.26</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30302</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3、教育系统养老金补贴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4、抚恤金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5、生活补助</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6、医疗费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7、助学金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8、奖励金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（1）独生子女父母奖励</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（2）其他奖励金</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2210201</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9、住房公积金</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3.15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10、其他对个人和家庭的补助支出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（1）在职人员取暖补贴</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2.10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30314</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（2）离退休人员取暖补贴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30399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51"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正常公用经费预算</w:t>
      </w:r>
    </w:p>
    <w:tbl>
      <w:tblPr>
        <w:tblStyle w:val="13"/>
        <w:tblW w:w="14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
        <w:gridCol w:w="1436"/>
        <w:gridCol w:w="1417"/>
        <w:gridCol w:w="4253"/>
        <w:gridCol w:w="1417"/>
        <w:gridCol w:w="1418"/>
        <w:gridCol w:w="489"/>
        <w:gridCol w:w="928"/>
        <w:gridCol w:w="1276"/>
        <w:gridCol w:w="1180"/>
        <w:gridCol w:w="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0" w:type="dxa"/>
          <w:cantSplit/>
          <w:trHeight w:val="285" w:hRule="atLeast"/>
          <w:tblHeader/>
          <w:jc w:val="center"/>
        </w:trPr>
        <w:tc>
          <w:tcPr>
            <w:tcW w:w="10523" w:type="dxa"/>
            <w:gridSpan w:val="7"/>
            <w:tcBorders>
              <w:top w:val="nil"/>
              <w:left w:val="nil"/>
              <w:bottom w:val="nil"/>
              <w:right w:val="nil"/>
            </w:tcBorders>
            <w:shd w:val="clear" w:color="auto" w:fill="auto"/>
            <w:vAlign w:val="center"/>
          </w:tcPr>
          <w:p>
            <w:pPr>
              <w:widowControl/>
              <w:jc w:val="left"/>
              <w:rPr>
                <w:rFonts w:ascii="黑体" w:eastAsia="黑体"/>
                <w:b/>
              </w:rPr>
            </w:pPr>
            <w:r>
              <w:rPr>
                <w:rFonts w:hint="eastAsia" w:ascii="宋体" w:hAnsi="宋体" w:eastAsia="黑体"/>
                <w:sz w:val="28"/>
              </w:rPr>
              <w:t>616006唐山市残疾人体育管理中心</w:t>
            </w:r>
          </w:p>
        </w:tc>
        <w:tc>
          <w:tcPr>
            <w:tcW w:w="3384" w:type="dxa"/>
            <w:gridSpan w:val="3"/>
            <w:tcBorders>
              <w:top w:val="nil"/>
              <w:left w:val="nil"/>
              <w:bottom w:val="nil"/>
              <w:right w:val="nil"/>
            </w:tcBorders>
            <w:shd w:val="clear" w:color="000000" w:fill="FFFFFF"/>
            <w:vAlign w:val="center"/>
          </w:tcPr>
          <w:p>
            <w:pPr>
              <w:widowControl/>
              <w:jc w:val="right"/>
              <w:rPr>
                <w:rFonts w:ascii="黑体" w:eastAsia="黑体"/>
                <w:b/>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256" w:hRule="atLeast"/>
          <w:tblHeader/>
          <w:jc w:val="center"/>
        </w:trPr>
        <w:tc>
          <w:tcPr>
            <w:tcW w:w="1436"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功能分类科目编码</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经济分类科目编码</w:t>
            </w:r>
          </w:p>
        </w:tc>
        <w:tc>
          <w:tcPr>
            <w:tcW w:w="4253"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预算支出项目</w:t>
            </w:r>
          </w:p>
        </w:tc>
        <w:tc>
          <w:tcPr>
            <w:tcW w:w="6888" w:type="dxa"/>
            <w:gridSpan w:val="7"/>
            <w:vAlign w:val="center"/>
          </w:tcPr>
          <w:p>
            <w:pPr>
              <w:widowControl/>
              <w:jc w:val="center"/>
              <w:rPr>
                <w:rFonts w:ascii="黑体" w:hAnsi="黑体" w:eastAsia="黑体" w:cs="宋体"/>
                <w:b/>
                <w:color w:val="000000"/>
                <w:kern w:val="0"/>
                <w:szCs w:val="21"/>
              </w:rPr>
            </w:pPr>
            <w:r>
              <w:rPr>
                <w:rFonts w:hint="eastAsia" w:ascii="黑体" w:eastAsia="黑体"/>
                <w:b/>
              </w:rPr>
              <w:t>经 费 来 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黑体" w:hAnsi="黑体" w:eastAsia="黑体" w:cs="宋体"/>
                <w:b/>
                <w:color w:val="000000"/>
                <w:kern w:val="0"/>
                <w:szCs w:val="21"/>
              </w:rPr>
            </w:pPr>
          </w:p>
        </w:tc>
        <w:tc>
          <w:tcPr>
            <w:tcW w:w="1417" w:type="dxa"/>
            <w:vMerge w:val="continue"/>
            <w:vAlign w:val="center"/>
          </w:tcPr>
          <w:p>
            <w:pPr>
              <w:widowControl/>
              <w:jc w:val="center"/>
              <w:rPr>
                <w:rFonts w:ascii="黑体" w:hAnsi="黑体" w:eastAsia="黑体" w:cs="宋体"/>
                <w:b/>
                <w:color w:val="000000"/>
                <w:kern w:val="0"/>
                <w:szCs w:val="21"/>
              </w:rPr>
            </w:pPr>
          </w:p>
        </w:tc>
        <w:tc>
          <w:tcPr>
            <w:tcW w:w="4253" w:type="dxa"/>
            <w:vMerge w:val="continue"/>
            <w:vAlign w:val="center"/>
          </w:tcPr>
          <w:p>
            <w:pPr>
              <w:widowControl/>
              <w:jc w:val="center"/>
              <w:rPr>
                <w:rFonts w:ascii="黑体" w:hAnsi="黑体" w:eastAsia="黑体" w:cs="宋体"/>
                <w:b/>
                <w:color w:val="000000"/>
                <w:kern w:val="0"/>
                <w:szCs w:val="21"/>
              </w:rPr>
            </w:pP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合 计</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eastAsia="黑体"/>
                <w:b/>
              </w:rPr>
              <w:t>一般公共预算拨款安排</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政府性基金预算拨款安排</w:t>
            </w:r>
          </w:p>
        </w:tc>
        <w:tc>
          <w:tcPr>
            <w:tcW w:w="1276"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360" w:type="dxa"/>
            <w:gridSpan w:val="2"/>
            <w:vMerge w:val="restart"/>
            <w:vAlign w:val="center"/>
          </w:tcPr>
          <w:p>
            <w:pPr>
              <w:widowControl/>
              <w:jc w:val="center"/>
              <w:rPr>
                <w:rFonts w:ascii="黑体" w:hAnsi="黑体" w:eastAsia="黑体" w:cs="宋体"/>
                <w:b/>
                <w:color w:val="000000"/>
                <w:kern w:val="0"/>
                <w:szCs w:val="21"/>
              </w:rPr>
            </w:pPr>
            <w:r>
              <w:rPr>
                <w:rFonts w:hint="eastAsia" w:ascii="黑体" w:eastAsia="黑体"/>
                <w:b/>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4253" w:type="dxa"/>
            <w:vMerge w:val="continue"/>
            <w:vAlign w:val="center"/>
          </w:tcPr>
          <w:p>
            <w:pPr>
              <w:widowControl/>
              <w:jc w:val="center"/>
              <w:rPr>
                <w:rFonts w:ascii="宋体" w:hAnsi="宋体" w:cs="宋体"/>
                <w:color w:val="000000"/>
                <w:kern w:val="0"/>
                <w:sz w:val="22"/>
                <w:szCs w:val="22"/>
              </w:rPr>
            </w:pPr>
          </w:p>
        </w:tc>
        <w:tc>
          <w:tcPr>
            <w:tcW w:w="1417" w:type="dxa"/>
            <w:vMerge w:val="continue"/>
            <w:vAlign w:val="center"/>
          </w:tcPr>
          <w:p>
            <w:pPr>
              <w:widowControl/>
              <w:jc w:val="center"/>
              <w:rPr>
                <w:rFonts w:ascii="宋体" w:hAnsi="宋体" w:cs="宋体"/>
                <w:color w:val="000000"/>
                <w:kern w:val="0"/>
                <w:sz w:val="22"/>
                <w:szCs w:val="22"/>
              </w:rPr>
            </w:pPr>
          </w:p>
        </w:tc>
        <w:tc>
          <w:tcPr>
            <w:tcW w:w="1418" w:type="dxa"/>
            <w:vMerge w:val="continue"/>
            <w:vAlign w:val="center"/>
          </w:tcPr>
          <w:p>
            <w:pPr>
              <w:widowControl/>
              <w:jc w:val="center"/>
              <w:rPr>
                <w:rFonts w:ascii="宋体" w:hAnsi="宋体" w:cs="宋体"/>
                <w:color w:val="000000"/>
                <w:kern w:val="0"/>
                <w:sz w:val="22"/>
                <w:szCs w:val="22"/>
              </w:rPr>
            </w:pPr>
          </w:p>
        </w:tc>
        <w:tc>
          <w:tcPr>
            <w:tcW w:w="1417" w:type="dxa"/>
            <w:gridSpan w:val="2"/>
            <w:vMerge w:val="continue"/>
            <w:vAlign w:val="center"/>
          </w:tcPr>
          <w:p>
            <w:pPr>
              <w:widowControl/>
              <w:jc w:val="center"/>
              <w:rPr>
                <w:rFonts w:ascii="宋体" w:hAnsi="宋体" w:cs="宋体"/>
                <w:color w:val="000000"/>
                <w:kern w:val="0"/>
                <w:sz w:val="22"/>
                <w:szCs w:val="22"/>
              </w:rPr>
            </w:pPr>
          </w:p>
        </w:tc>
        <w:tc>
          <w:tcPr>
            <w:tcW w:w="1276" w:type="dxa"/>
            <w:vMerge w:val="continue"/>
            <w:vAlign w:val="center"/>
          </w:tcPr>
          <w:p>
            <w:pPr>
              <w:widowControl/>
              <w:jc w:val="center"/>
              <w:rPr>
                <w:rFonts w:ascii="宋体" w:hAnsi="宋体" w:cs="宋体"/>
                <w:color w:val="000000"/>
                <w:kern w:val="0"/>
                <w:sz w:val="22"/>
                <w:szCs w:val="22"/>
              </w:rPr>
            </w:pPr>
          </w:p>
        </w:tc>
        <w:tc>
          <w:tcPr>
            <w:tcW w:w="1360" w:type="dxa"/>
            <w:gridSpan w:val="2"/>
            <w:vMerge w:val="continue"/>
            <w:vAlign w:val="center"/>
          </w:tcPr>
          <w:p>
            <w:pPr>
              <w:widowControl/>
              <w:jc w:val="center"/>
              <w:rPr>
                <w:rFonts w:ascii="宋体" w:hAnsi="宋体" w:cs="宋体"/>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left"/>
              <w:rPr>
                <w:rFonts w:ascii="宋体" w:hAnsi="宋体" w:cs="宋体"/>
                <w:color w:val="000000"/>
                <w:kern w:val="0"/>
                <w:szCs w:val="21"/>
              </w:rPr>
            </w:pPr>
          </w:p>
        </w:tc>
        <w:tc>
          <w:tcPr>
            <w:tcW w:w="4253" w:type="dxa"/>
            <w:vMerge w:val="continue"/>
            <w:vAlign w:val="center"/>
          </w:tcPr>
          <w:p>
            <w:pPr>
              <w:widowControl/>
              <w:jc w:val="lef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276" w:type="dxa"/>
            <w:vMerge w:val="continue"/>
            <w:vAlign w:val="center"/>
          </w:tcPr>
          <w:p>
            <w:pPr>
              <w:widowControl/>
              <w:jc w:val="right"/>
              <w:rPr>
                <w:rFonts w:ascii="宋体" w:hAnsi="宋体" w:cs="宋体"/>
                <w:color w:val="000000"/>
                <w:kern w:val="0"/>
                <w:szCs w:val="21"/>
              </w:rPr>
            </w:pPr>
          </w:p>
        </w:tc>
        <w:tc>
          <w:tcPr>
            <w:tcW w:w="1360"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正常公用经费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2.55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一、定额安排公用经费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1.54</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1、办公费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0.27</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0.27</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2、邮电费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0.22</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3、差旅费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0.75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4、物业管理费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0.25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30213</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5、维修（护）费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30231</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6、公务用车运行维护费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30239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7、公务交通补贴</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8、其他商品和服务支出</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0.05</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二、按规定比例提取安排公用经费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1.01</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1.01</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2050803</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1、培训费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0.38</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0.38</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30217</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2、公务接待费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3、工会经费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30229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4、福利费</w:t>
            </w:r>
          </w:p>
        </w:tc>
        <w:tc>
          <w:tcPr>
            <w:tcW w:w="1417"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0.30</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0.30</w:t>
            </w: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5、其他</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（1）离休人员福利费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（2）退休人员福利费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（3）离休干部公用经费、特需费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30299</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（4）退休干部公用经费、特需费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p>
        </w:tc>
        <w:tc>
          <w:tcPr>
            <w:tcW w:w="1417" w:type="dxa"/>
            <w:vAlign w:val="center"/>
          </w:tcPr>
          <w:p>
            <w:pPr>
              <w:widowControl/>
              <w:jc w:val="left"/>
              <w:rPr>
                <w:rFonts w:ascii="宋体" w:hAnsi="宋体" w:eastAsia="宋体" w:cs="宋体"/>
                <w:color w:val="000000"/>
                <w:kern w:val="0"/>
                <w:szCs w:val="21"/>
              </w:rPr>
            </w:pP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三、非定额安排公用经费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30205</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1、水费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30206</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2、电费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93" w:type="dxa"/>
          <w:cantSplit/>
          <w:trHeight w:val="312" w:hRule="atLeast"/>
          <w:tblHeader/>
          <w:jc w:val="center"/>
        </w:trPr>
        <w:tc>
          <w:tcPr>
            <w:tcW w:w="1436"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1417"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30208</w:t>
            </w:r>
          </w:p>
        </w:tc>
        <w:tc>
          <w:tcPr>
            <w:tcW w:w="4253"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3、取暖费</w:t>
            </w:r>
          </w:p>
        </w:tc>
        <w:tc>
          <w:tcPr>
            <w:tcW w:w="1417" w:type="dxa"/>
            <w:vAlign w:val="center"/>
          </w:tcPr>
          <w:p>
            <w:pPr>
              <w:widowControl/>
              <w:jc w:val="right"/>
              <w:rPr>
                <w:rFonts w:ascii="宋体" w:hAnsi="宋体" w:eastAsia="宋体" w:cs="宋体"/>
                <w:color w:val="000000"/>
                <w:kern w:val="0"/>
                <w:szCs w:val="21"/>
              </w:rPr>
            </w:pPr>
          </w:p>
        </w:tc>
        <w:tc>
          <w:tcPr>
            <w:tcW w:w="1418" w:type="dxa"/>
            <w:vAlign w:val="center"/>
          </w:tcPr>
          <w:p>
            <w:pPr>
              <w:widowControl/>
              <w:jc w:val="right"/>
              <w:rPr>
                <w:rFonts w:ascii="宋体" w:hAnsi="宋体" w:eastAsia="宋体" w:cs="宋体"/>
                <w:color w:val="000000"/>
                <w:kern w:val="0"/>
                <w:szCs w:val="21"/>
              </w:rPr>
            </w:pPr>
          </w:p>
        </w:tc>
        <w:tc>
          <w:tcPr>
            <w:tcW w:w="1417" w:type="dxa"/>
            <w:gridSpan w:val="2"/>
            <w:vAlign w:val="center"/>
          </w:tcPr>
          <w:p>
            <w:pPr>
              <w:widowControl/>
              <w:jc w:val="right"/>
              <w:rPr>
                <w:rFonts w:ascii="宋体" w:hAnsi="宋体" w:eastAsia="宋体" w:cs="宋体"/>
                <w:color w:val="000000"/>
                <w:kern w:val="0"/>
                <w:szCs w:val="21"/>
              </w:rPr>
            </w:pPr>
          </w:p>
        </w:tc>
        <w:tc>
          <w:tcPr>
            <w:tcW w:w="1276" w:type="dxa"/>
            <w:vAlign w:val="center"/>
          </w:tcPr>
          <w:p>
            <w:pPr>
              <w:widowControl/>
              <w:jc w:val="right"/>
              <w:rPr>
                <w:rFonts w:ascii="宋体" w:hAnsi="宋体" w:eastAsia="宋体" w:cs="宋体"/>
                <w:color w:val="000000"/>
                <w:kern w:val="0"/>
                <w:szCs w:val="21"/>
              </w:rPr>
            </w:pPr>
          </w:p>
        </w:tc>
        <w:tc>
          <w:tcPr>
            <w:tcW w:w="1360"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52"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“三公”及会议培训经费预算</w:t>
      </w:r>
    </w:p>
    <w:tbl>
      <w:tblPr>
        <w:tblStyle w:val="13"/>
        <w:tblW w:w="13113" w:type="dxa"/>
        <w:jc w:val="center"/>
        <w:tblLayout w:type="fixed"/>
        <w:tblCellMar>
          <w:top w:w="0" w:type="dxa"/>
          <w:left w:w="108" w:type="dxa"/>
          <w:bottom w:w="0" w:type="dxa"/>
          <w:right w:w="108" w:type="dxa"/>
        </w:tblCellMar>
      </w:tblPr>
      <w:tblGrid>
        <w:gridCol w:w="439"/>
        <w:gridCol w:w="4384"/>
        <w:gridCol w:w="809"/>
        <w:gridCol w:w="1034"/>
        <w:gridCol w:w="1701"/>
        <w:gridCol w:w="1701"/>
        <w:gridCol w:w="1559"/>
        <w:gridCol w:w="888"/>
        <w:gridCol w:w="598"/>
      </w:tblGrid>
      <w:tr>
        <w:tblPrEx>
          <w:tblCellMar>
            <w:top w:w="0" w:type="dxa"/>
            <w:left w:w="108" w:type="dxa"/>
            <w:bottom w:w="0" w:type="dxa"/>
            <w:right w:w="108" w:type="dxa"/>
          </w:tblCellMar>
        </w:tblPrEx>
        <w:trPr>
          <w:gridBefore w:val="1"/>
          <w:gridAfter w:val="1"/>
          <w:wBefore w:w="439" w:type="dxa"/>
          <w:wAfter w:w="598" w:type="dxa"/>
          <w:cantSplit/>
          <w:trHeight w:val="270" w:hRule="atLeast"/>
          <w:tblHeader/>
          <w:jc w:val="center"/>
        </w:trPr>
        <w:tc>
          <w:tcPr>
            <w:tcW w:w="5193" w:type="dxa"/>
            <w:gridSpan w:val="2"/>
            <w:tcBorders>
              <w:top w:val="nil"/>
              <w:left w:val="nil"/>
              <w:right w:val="nil"/>
            </w:tcBorders>
            <w:shd w:val="clear" w:color="000000" w:fill="FFFFFF"/>
            <w:vAlign w:val="center"/>
          </w:tcPr>
          <w:p>
            <w:pPr>
              <w:widowControl/>
              <w:jc w:val="left"/>
              <w:rPr>
                <w:rFonts w:ascii="宋体" w:hAnsi="宋体" w:eastAsia="宋体" w:cs="宋体"/>
                <w:color w:val="000000"/>
                <w:kern w:val="0"/>
                <w:sz w:val="22"/>
              </w:rPr>
            </w:pPr>
            <w:r>
              <w:rPr>
                <w:rFonts w:hint="eastAsia" w:ascii="宋体" w:hAnsi="宋体"/>
                <w:sz w:val="28"/>
              </w:rPr>
              <w:t>616006唐山市残疾人体育管理中心</w:t>
            </w:r>
          </w:p>
        </w:tc>
        <w:tc>
          <w:tcPr>
            <w:tcW w:w="6883" w:type="dxa"/>
            <w:gridSpan w:val="5"/>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482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支出内容</w:t>
            </w:r>
          </w:p>
        </w:tc>
        <w:tc>
          <w:tcPr>
            <w:tcW w:w="8290"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黑体" w:hAnsi="黑体" w:eastAsia="黑体" w:cs="宋体"/>
                <w:b/>
                <w:color w:val="000000"/>
                <w:kern w:val="0"/>
                <w:szCs w:val="21"/>
              </w:rPr>
            </w:pPr>
          </w:p>
        </w:tc>
        <w:tc>
          <w:tcPr>
            <w:tcW w:w="1843"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7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559"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486"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4823" w:type="dxa"/>
            <w:gridSpan w:val="2"/>
            <w:vMerge w:val="continue"/>
            <w:vAlign w:val="center"/>
          </w:tcPr>
          <w:p>
            <w:pPr>
              <w:widowControl/>
              <w:jc w:val="center"/>
              <w:rPr>
                <w:rFonts w:ascii="宋体" w:hAnsi="宋体" w:cs="宋体"/>
                <w:b/>
                <w:color w:val="000000"/>
                <w:kern w:val="0"/>
                <w:sz w:val="22"/>
              </w:rPr>
            </w:pPr>
          </w:p>
        </w:tc>
        <w:tc>
          <w:tcPr>
            <w:tcW w:w="1843" w:type="dxa"/>
            <w:gridSpan w:val="2"/>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701" w:type="dxa"/>
            <w:vMerge w:val="continue"/>
            <w:vAlign w:val="center"/>
          </w:tcPr>
          <w:p>
            <w:pPr>
              <w:widowControl/>
              <w:jc w:val="center"/>
              <w:rPr>
                <w:rFonts w:ascii="宋体" w:hAnsi="宋体" w:cs="宋体"/>
                <w:b/>
                <w:color w:val="000000"/>
                <w:kern w:val="0"/>
                <w:sz w:val="22"/>
              </w:rPr>
            </w:pPr>
          </w:p>
        </w:tc>
        <w:tc>
          <w:tcPr>
            <w:tcW w:w="1559" w:type="dxa"/>
            <w:vMerge w:val="continue"/>
            <w:vAlign w:val="center"/>
          </w:tcPr>
          <w:p>
            <w:pPr>
              <w:widowControl/>
              <w:jc w:val="center"/>
              <w:rPr>
                <w:rFonts w:ascii="宋体" w:hAnsi="宋体" w:cs="宋体"/>
                <w:b/>
                <w:color w:val="000000"/>
                <w:kern w:val="0"/>
                <w:sz w:val="22"/>
              </w:rPr>
            </w:pPr>
          </w:p>
        </w:tc>
        <w:tc>
          <w:tcPr>
            <w:tcW w:w="1486"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Merge w:val="continue"/>
            <w:vAlign w:val="center"/>
          </w:tcPr>
          <w:p>
            <w:pPr>
              <w:widowControl/>
              <w:jc w:val="left"/>
              <w:rPr>
                <w:rFonts w:ascii="宋体" w:hAnsi="宋体" w:cs="宋体"/>
                <w:color w:val="000000"/>
                <w:kern w:val="0"/>
                <w:szCs w:val="21"/>
              </w:rPr>
            </w:pPr>
          </w:p>
        </w:tc>
        <w:tc>
          <w:tcPr>
            <w:tcW w:w="1843" w:type="dxa"/>
            <w:gridSpan w:val="2"/>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701" w:type="dxa"/>
            <w:vMerge w:val="continue"/>
            <w:vAlign w:val="center"/>
          </w:tcPr>
          <w:p>
            <w:pPr>
              <w:widowControl/>
              <w:jc w:val="right"/>
              <w:rPr>
                <w:rFonts w:ascii="宋体" w:hAnsi="宋体" w:cs="宋体"/>
                <w:color w:val="000000"/>
                <w:kern w:val="0"/>
                <w:szCs w:val="21"/>
              </w:rPr>
            </w:pPr>
          </w:p>
        </w:tc>
        <w:tc>
          <w:tcPr>
            <w:tcW w:w="1559" w:type="dxa"/>
            <w:vMerge w:val="continue"/>
            <w:vAlign w:val="center"/>
          </w:tcPr>
          <w:p>
            <w:pPr>
              <w:widowControl/>
              <w:jc w:val="right"/>
              <w:rPr>
                <w:rFonts w:ascii="宋体" w:hAnsi="宋体" w:cs="宋体"/>
                <w:color w:val="000000"/>
                <w:kern w:val="0"/>
                <w:szCs w:val="21"/>
              </w:rPr>
            </w:pPr>
          </w:p>
        </w:tc>
        <w:tc>
          <w:tcPr>
            <w:tcW w:w="1486"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一、“三公”经费小计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（一）因公出国境费用</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（二）公务用车购置及运维费</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公务用车运行维护费</w:t>
            </w:r>
          </w:p>
        </w:tc>
        <w:tc>
          <w:tcPr>
            <w:tcW w:w="1843" w:type="dxa"/>
            <w:gridSpan w:val="2"/>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（三）公务接待费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0.03</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hint="eastAsia" w:ascii="宋体" w:hAnsi="宋体" w:cs="宋体"/>
                <w:color w:val="000000"/>
                <w:kern w:val="0"/>
                <w:szCs w:val="21"/>
              </w:rPr>
            </w:pPr>
            <w:r>
              <w:rPr>
                <w:rFonts w:hint="eastAsia" w:ascii="宋体" w:hAnsi="宋体" w:cs="宋体"/>
                <w:color w:val="000000"/>
                <w:kern w:val="0"/>
                <w:szCs w:val="21"/>
              </w:rPr>
              <w:t>二、会议费</w:t>
            </w:r>
          </w:p>
        </w:tc>
        <w:tc>
          <w:tcPr>
            <w:tcW w:w="1843" w:type="dxa"/>
            <w:gridSpan w:val="2"/>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hint="eastAsia" w:ascii="宋体" w:hAnsi="宋体" w:cs="宋体"/>
                <w:color w:val="000000"/>
                <w:kern w:val="0"/>
                <w:szCs w:val="21"/>
              </w:rPr>
            </w:pP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三、培训费</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0.38</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0.38</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4823"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 xml:space="preserve">     合计</w:t>
            </w:r>
          </w:p>
        </w:tc>
        <w:tc>
          <w:tcPr>
            <w:tcW w:w="1843"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701"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0.41</w:t>
            </w:r>
          </w:p>
        </w:tc>
        <w:tc>
          <w:tcPr>
            <w:tcW w:w="1701" w:type="dxa"/>
            <w:vAlign w:val="center"/>
          </w:tcPr>
          <w:p>
            <w:pPr>
              <w:widowControl/>
              <w:jc w:val="right"/>
              <w:rPr>
                <w:rFonts w:ascii="宋体" w:hAnsi="宋体" w:eastAsia="宋体" w:cs="宋体"/>
                <w:color w:val="000000"/>
                <w:kern w:val="0"/>
                <w:szCs w:val="21"/>
              </w:rPr>
            </w:pPr>
          </w:p>
        </w:tc>
        <w:tc>
          <w:tcPr>
            <w:tcW w:w="1559" w:type="dxa"/>
            <w:vAlign w:val="center"/>
          </w:tcPr>
          <w:p>
            <w:pPr>
              <w:widowControl/>
              <w:jc w:val="right"/>
              <w:rPr>
                <w:rFonts w:ascii="宋体" w:hAnsi="宋体" w:eastAsia="宋体" w:cs="宋体"/>
                <w:color w:val="000000"/>
                <w:kern w:val="0"/>
                <w:szCs w:val="21"/>
              </w:rPr>
            </w:pPr>
          </w:p>
        </w:tc>
        <w:tc>
          <w:tcPr>
            <w:tcW w:w="1486"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53" w:type="default"/>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b/>
          <w:sz w:val="32"/>
          <w:szCs w:val="32"/>
        </w:rPr>
      </w:pPr>
      <w:r>
        <w:rPr>
          <w:rFonts w:hint="eastAsia" w:ascii="黑体" w:hAnsi="黑体" w:eastAsia="黑体"/>
          <w:b/>
          <w:sz w:val="32"/>
          <w:szCs w:val="32"/>
        </w:rPr>
        <w:t>专项公用经费支出安排表</w:t>
      </w:r>
    </w:p>
    <w:tbl>
      <w:tblPr>
        <w:tblStyle w:val="13"/>
        <w:tblW w:w="13970" w:type="dxa"/>
        <w:jc w:val="center"/>
        <w:tblLayout w:type="fixed"/>
        <w:tblCellMar>
          <w:top w:w="0" w:type="dxa"/>
          <w:left w:w="108" w:type="dxa"/>
          <w:bottom w:w="0" w:type="dxa"/>
          <w:right w:w="108" w:type="dxa"/>
        </w:tblCellMar>
      </w:tblPr>
      <w:tblGrid>
        <w:gridCol w:w="18"/>
        <w:gridCol w:w="1689"/>
        <w:gridCol w:w="5301"/>
        <w:gridCol w:w="1418"/>
        <w:gridCol w:w="1365"/>
        <w:gridCol w:w="52"/>
        <w:gridCol w:w="1418"/>
        <w:gridCol w:w="1417"/>
        <w:gridCol w:w="1105"/>
        <w:gridCol w:w="187"/>
      </w:tblGrid>
      <w:tr>
        <w:tblPrEx>
          <w:tblCellMar>
            <w:top w:w="0" w:type="dxa"/>
            <w:left w:w="108" w:type="dxa"/>
            <w:bottom w:w="0" w:type="dxa"/>
            <w:right w:w="108" w:type="dxa"/>
          </w:tblCellMar>
        </w:tblPrEx>
        <w:trPr>
          <w:gridBefore w:val="1"/>
          <w:gridAfter w:val="1"/>
          <w:wBefore w:w="18" w:type="dxa"/>
          <w:wAfter w:w="187" w:type="dxa"/>
          <w:cantSplit/>
          <w:trHeight w:val="270" w:hRule="atLeast"/>
          <w:tblHeader/>
          <w:jc w:val="center"/>
        </w:trPr>
        <w:tc>
          <w:tcPr>
            <w:tcW w:w="9773" w:type="dxa"/>
            <w:gridSpan w:val="4"/>
            <w:tcBorders>
              <w:top w:val="nil"/>
              <w:left w:val="nil"/>
              <w:right w:val="nil"/>
            </w:tcBorders>
            <w:shd w:val="clear" w:color="000000" w:fill="FFFFFF"/>
            <w:vAlign w:val="center"/>
          </w:tcPr>
          <w:p>
            <w:pPr>
              <w:widowControl/>
              <w:jc w:val="left"/>
              <w:rPr>
                <w:rFonts w:ascii="宋体" w:hAnsi="宋体" w:cs="宋体"/>
                <w:color w:val="000000"/>
                <w:kern w:val="0"/>
                <w:sz w:val="22"/>
              </w:rPr>
            </w:pPr>
            <w:r>
              <w:rPr>
                <w:rFonts w:hint="eastAsia" w:ascii="宋体" w:hAnsi="宋体"/>
                <w:sz w:val="28"/>
              </w:rPr>
              <w:t>616006唐山市残疾人体育管理中心</w:t>
            </w:r>
            <w:r>
              <w:rPr>
                <w:rFonts w:hint="eastAsia" w:ascii="宋体" w:hAnsi="宋体" w:cs="宋体"/>
                <w:color w:val="000000"/>
                <w:kern w:val="0"/>
                <w:sz w:val="22"/>
              </w:rPr>
              <w:t>　</w:t>
            </w:r>
          </w:p>
        </w:tc>
        <w:tc>
          <w:tcPr>
            <w:tcW w:w="3992" w:type="dxa"/>
            <w:gridSpan w:val="4"/>
            <w:tcBorders>
              <w:top w:val="nil"/>
              <w:left w:val="nil"/>
              <w:right w:val="nil"/>
            </w:tcBorders>
            <w:shd w:val="clear" w:color="000000" w:fill="FFFFFF"/>
            <w:vAlign w:val="center"/>
          </w:tcPr>
          <w:p>
            <w:pPr>
              <w:widowControl/>
              <w:jc w:val="right"/>
              <w:rPr>
                <w:rFonts w:ascii="宋体" w:hAnsi="宋体" w:cs="宋体"/>
                <w:color w:val="000000"/>
                <w:kern w:val="0"/>
                <w:sz w:val="22"/>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1" w:hRule="atLeast"/>
          <w:tblHeader/>
          <w:jc w:val="center"/>
        </w:trPr>
        <w:tc>
          <w:tcPr>
            <w:tcW w:w="170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功能分类科目编码</w:t>
            </w:r>
          </w:p>
        </w:tc>
        <w:tc>
          <w:tcPr>
            <w:tcW w:w="5301"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Arial"/>
                <w:b/>
                <w:bCs/>
                <w:kern w:val="0"/>
                <w:szCs w:val="21"/>
              </w:rPr>
              <w:t>预算支出项目</w:t>
            </w:r>
          </w:p>
        </w:tc>
        <w:tc>
          <w:tcPr>
            <w:tcW w:w="6962" w:type="dxa"/>
            <w:gridSpan w:val="7"/>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经费来源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黑体" w:hAnsi="黑体" w:eastAsia="黑体" w:cs="宋体"/>
                <w:b/>
                <w:color w:val="000000"/>
                <w:kern w:val="0"/>
                <w:szCs w:val="21"/>
              </w:rPr>
            </w:pPr>
          </w:p>
        </w:tc>
        <w:tc>
          <w:tcPr>
            <w:tcW w:w="5301" w:type="dxa"/>
            <w:vMerge w:val="continue"/>
            <w:vAlign w:val="center"/>
          </w:tcPr>
          <w:p>
            <w:pPr>
              <w:widowControl/>
              <w:jc w:val="center"/>
              <w:rPr>
                <w:rFonts w:ascii="黑体" w:hAnsi="黑体" w:eastAsia="黑体" w:cs="宋体"/>
                <w:b/>
                <w:color w:val="000000"/>
                <w:kern w:val="0"/>
                <w:szCs w:val="21"/>
              </w:rPr>
            </w:pP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合计</w:t>
            </w:r>
          </w:p>
        </w:tc>
        <w:tc>
          <w:tcPr>
            <w:tcW w:w="1417"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一般公共预算拨款安排</w:t>
            </w:r>
          </w:p>
        </w:tc>
        <w:tc>
          <w:tcPr>
            <w:tcW w:w="1418"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政府性基金预算拨款安排</w:t>
            </w:r>
          </w:p>
        </w:tc>
        <w:tc>
          <w:tcPr>
            <w:tcW w:w="1417" w:type="dxa"/>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国有资本经营预算拨款安排</w:t>
            </w:r>
          </w:p>
        </w:tc>
        <w:tc>
          <w:tcPr>
            <w:tcW w:w="1292" w:type="dxa"/>
            <w:gridSpan w:val="2"/>
            <w:vMerge w:val="restart"/>
            <w:vAlign w:val="center"/>
          </w:tcPr>
          <w:p>
            <w:pPr>
              <w:widowControl/>
              <w:jc w:val="center"/>
              <w:rPr>
                <w:rFonts w:ascii="黑体" w:hAnsi="黑体" w:eastAsia="黑体" w:cs="宋体"/>
                <w:b/>
                <w:color w:val="000000"/>
                <w:kern w:val="0"/>
                <w:szCs w:val="21"/>
              </w:rPr>
            </w:pPr>
            <w:r>
              <w:rPr>
                <w:rFonts w:hint="eastAsia" w:ascii="黑体" w:hAnsi="黑体" w:eastAsia="黑体" w:cs="宋体"/>
                <w:b/>
                <w:color w:val="000000"/>
                <w:kern w:val="0"/>
                <w:szCs w:val="21"/>
              </w:rPr>
              <w:t>其他来源收入安排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blHeader/>
          <w:jc w:val="center"/>
        </w:trPr>
        <w:tc>
          <w:tcPr>
            <w:tcW w:w="1707" w:type="dxa"/>
            <w:gridSpan w:val="2"/>
            <w:vMerge w:val="continue"/>
            <w:vAlign w:val="center"/>
          </w:tcPr>
          <w:p>
            <w:pPr>
              <w:widowControl/>
              <w:jc w:val="center"/>
              <w:rPr>
                <w:rFonts w:ascii="宋体" w:hAnsi="宋体" w:cs="宋体"/>
                <w:b/>
                <w:color w:val="000000"/>
                <w:kern w:val="0"/>
                <w:sz w:val="22"/>
              </w:rPr>
            </w:pPr>
          </w:p>
        </w:tc>
        <w:tc>
          <w:tcPr>
            <w:tcW w:w="5301" w:type="dxa"/>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gridSpan w:val="2"/>
            <w:vMerge w:val="continue"/>
            <w:vAlign w:val="center"/>
          </w:tcPr>
          <w:p>
            <w:pPr>
              <w:widowControl/>
              <w:jc w:val="center"/>
              <w:rPr>
                <w:rFonts w:ascii="宋体" w:hAnsi="宋体" w:cs="宋体"/>
                <w:b/>
                <w:color w:val="000000"/>
                <w:kern w:val="0"/>
                <w:sz w:val="22"/>
              </w:rPr>
            </w:pPr>
          </w:p>
        </w:tc>
        <w:tc>
          <w:tcPr>
            <w:tcW w:w="1418" w:type="dxa"/>
            <w:vMerge w:val="continue"/>
            <w:vAlign w:val="center"/>
          </w:tcPr>
          <w:p>
            <w:pPr>
              <w:widowControl/>
              <w:jc w:val="center"/>
              <w:rPr>
                <w:rFonts w:ascii="宋体" w:hAnsi="宋体" w:cs="宋体"/>
                <w:b/>
                <w:color w:val="000000"/>
                <w:kern w:val="0"/>
                <w:sz w:val="22"/>
              </w:rPr>
            </w:pPr>
          </w:p>
        </w:tc>
        <w:tc>
          <w:tcPr>
            <w:tcW w:w="1417" w:type="dxa"/>
            <w:vMerge w:val="continue"/>
            <w:vAlign w:val="center"/>
          </w:tcPr>
          <w:p>
            <w:pPr>
              <w:widowControl/>
              <w:jc w:val="center"/>
              <w:rPr>
                <w:rFonts w:ascii="宋体" w:hAnsi="宋体" w:cs="宋体"/>
                <w:b/>
                <w:color w:val="000000"/>
                <w:kern w:val="0"/>
                <w:sz w:val="22"/>
              </w:rPr>
            </w:pPr>
          </w:p>
        </w:tc>
        <w:tc>
          <w:tcPr>
            <w:tcW w:w="1292" w:type="dxa"/>
            <w:gridSpan w:val="2"/>
            <w:vMerge w:val="continue"/>
            <w:vAlign w:val="center"/>
          </w:tcPr>
          <w:p>
            <w:pPr>
              <w:widowControl/>
              <w:jc w:val="center"/>
              <w:rPr>
                <w:rFonts w:ascii="宋体" w:hAnsi="宋体" w:cs="宋体"/>
                <w:b/>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Merge w:val="continue"/>
            <w:vAlign w:val="center"/>
          </w:tcPr>
          <w:p>
            <w:pPr>
              <w:widowControl/>
              <w:jc w:val="left"/>
              <w:rPr>
                <w:rFonts w:ascii="宋体" w:hAnsi="宋体" w:cs="宋体"/>
                <w:color w:val="000000"/>
                <w:kern w:val="0"/>
                <w:szCs w:val="21"/>
              </w:rPr>
            </w:pPr>
          </w:p>
        </w:tc>
        <w:tc>
          <w:tcPr>
            <w:tcW w:w="5301"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gridSpan w:val="2"/>
            <w:vMerge w:val="continue"/>
            <w:vAlign w:val="center"/>
          </w:tcPr>
          <w:p>
            <w:pPr>
              <w:widowControl/>
              <w:jc w:val="righ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1417" w:type="dxa"/>
            <w:vMerge w:val="continue"/>
            <w:vAlign w:val="center"/>
          </w:tcPr>
          <w:p>
            <w:pPr>
              <w:widowControl/>
              <w:jc w:val="right"/>
              <w:rPr>
                <w:rFonts w:ascii="宋体" w:hAnsi="宋体" w:cs="宋体"/>
                <w:color w:val="000000"/>
                <w:kern w:val="0"/>
                <w:szCs w:val="21"/>
              </w:rPr>
            </w:pPr>
          </w:p>
        </w:tc>
        <w:tc>
          <w:tcPr>
            <w:tcW w:w="1292" w:type="dxa"/>
            <w:gridSpan w:val="2"/>
            <w:vMerge w:val="continue"/>
            <w:vAlign w:val="center"/>
          </w:tcPr>
          <w:p>
            <w:pPr>
              <w:widowControl/>
              <w:jc w:val="righ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专项公用经费</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1707"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2081106</w:t>
            </w:r>
          </w:p>
        </w:tc>
        <w:tc>
          <w:tcPr>
            <w:tcW w:w="5301"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唐山市第四届残疾人运动会</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7" w:type="dxa"/>
            <w:gridSpan w:val="2"/>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1418" w:type="dxa"/>
            <w:vAlign w:val="center"/>
          </w:tcPr>
          <w:p>
            <w:pPr>
              <w:widowControl/>
              <w:jc w:val="right"/>
              <w:rPr>
                <w:rFonts w:ascii="宋体" w:hAnsi="宋体" w:eastAsia="宋体" w:cs="宋体"/>
                <w:color w:val="000000"/>
                <w:kern w:val="0"/>
                <w:szCs w:val="21"/>
              </w:rPr>
            </w:pPr>
          </w:p>
        </w:tc>
        <w:tc>
          <w:tcPr>
            <w:tcW w:w="1417" w:type="dxa"/>
            <w:vAlign w:val="center"/>
          </w:tcPr>
          <w:p>
            <w:pPr>
              <w:widowControl/>
              <w:jc w:val="right"/>
              <w:rPr>
                <w:rFonts w:ascii="宋体" w:hAnsi="宋体" w:eastAsia="宋体" w:cs="宋体"/>
                <w:color w:val="000000"/>
                <w:kern w:val="0"/>
                <w:szCs w:val="21"/>
              </w:rPr>
            </w:pPr>
          </w:p>
        </w:tc>
        <w:tc>
          <w:tcPr>
            <w:tcW w:w="1292" w:type="dxa"/>
            <w:gridSpan w:val="2"/>
            <w:vAlign w:val="center"/>
          </w:tcPr>
          <w:p>
            <w:pPr>
              <w:widowControl/>
              <w:jc w:val="right"/>
              <w:rPr>
                <w:rFonts w:ascii="宋体" w:hAnsi="宋体" w:eastAsia="宋体" w:cs="宋体"/>
                <w:color w:val="000000"/>
                <w:kern w:val="0"/>
                <w:szCs w:val="21"/>
              </w:rPr>
            </w:pPr>
          </w:p>
        </w:tc>
      </w:tr>
    </w:tbl>
    <w:p>
      <w:pPr>
        <w:spacing w:line="20" w:lineRule="exact"/>
      </w:pPr>
    </w:p>
    <w:p>
      <w:pPr>
        <w:spacing w:line="360" w:lineRule="auto"/>
        <w:jc w:val="left"/>
        <w:rPr>
          <w:rFonts w:ascii="宋体" w:hAnsi="宋体" w:eastAsia="宋体" w:cs="宋体"/>
          <w:b/>
          <w:color w:val="000000"/>
          <w:sz w:val="28"/>
        </w:rPr>
        <w:sectPr>
          <w:headerReference r:id="rId54" w:type="default"/>
          <w:pgSz w:w="16838" w:h="11906" w:orient="landscape"/>
          <w:pgMar w:top="1800" w:right="1440" w:bottom="1800" w:left="144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人员经费计算依据情况表</w:t>
      </w:r>
    </w:p>
    <w:tbl>
      <w:tblPr>
        <w:tblStyle w:val="13"/>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961"/>
        <w:gridCol w:w="992"/>
        <w:gridCol w:w="993"/>
        <w:gridCol w:w="1619"/>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7816" w:type="dxa"/>
            <w:gridSpan w:val="4"/>
            <w:tcBorders>
              <w:top w:val="nil"/>
              <w:left w:val="nil"/>
              <w:right w:val="nil"/>
            </w:tcBorders>
            <w:vAlign w:val="center"/>
          </w:tcPr>
          <w:p>
            <w:pPr>
              <w:widowControl/>
              <w:jc w:val="left"/>
              <w:rPr>
                <w:rFonts w:ascii="黑体" w:eastAsia="黑体"/>
                <w:b/>
              </w:rPr>
            </w:pPr>
            <w:r>
              <w:rPr>
                <w:rFonts w:hint="eastAsia" w:ascii="宋体" w:hAnsi="宋体" w:eastAsia="黑体"/>
                <w:sz w:val="28"/>
              </w:rPr>
              <w:t>616006唐山市残疾人体育管理中心</w:t>
            </w:r>
          </w:p>
        </w:tc>
        <w:tc>
          <w:tcPr>
            <w:tcW w:w="1643" w:type="dxa"/>
            <w:gridSpan w:val="2"/>
            <w:tcBorders>
              <w:top w:val="nil"/>
              <w:left w:val="nil"/>
              <w:right w:val="nil"/>
            </w:tcBorders>
            <w:vAlign w:val="center"/>
          </w:tcPr>
          <w:p>
            <w:pPr>
              <w:widowControl/>
              <w:jc w:val="right"/>
              <w:rPr>
                <w:rFonts w:ascii="黑体" w:eastAsia="黑体"/>
                <w:b/>
              </w:rPr>
            </w:pPr>
            <w:r>
              <w:rPr>
                <w:rFonts w:hint="eastAsia" w:ascii="宋体" w:hAnsi="宋体"/>
                <w:sz w:val="24"/>
              </w:rPr>
              <w:t>单位：人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4961"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99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993"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619"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tblHeader/>
          <w:jc w:val="center"/>
        </w:trPr>
        <w:tc>
          <w:tcPr>
            <w:tcW w:w="87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496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993"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c>
          <w:tcPr>
            <w:tcW w:w="161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49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Cs/>
                <w:color w:val="000000"/>
                <w:kern w:val="0"/>
                <w:sz w:val="22"/>
                <w:szCs w:val="22"/>
              </w:rPr>
            </w:pPr>
          </w:p>
        </w:tc>
        <w:tc>
          <w:tcPr>
            <w:tcW w:w="16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单位性质</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事业单位</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单位规格</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正科级</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编制人数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在职实有人数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4</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w:t>
            </w: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非在职人数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离休人员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退休人员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公务员、事业单位管理人员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专业技术人员、技术工人、普通工人</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实有编外人员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其中：劳务派遣</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其中：人事代理</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其中：其他编外人员</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19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遗属</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预算年度全日制在校学生人数</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21</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1、本科生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22</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2、专科生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23</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3、高中生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24</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4、中专生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25</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5、体校生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26</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6、技校生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27</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7、函授生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28</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8、夜大生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29</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9、初中生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30</w:t>
            </w:r>
          </w:p>
        </w:tc>
        <w:tc>
          <w:tcPr>
            <w:tcW w:w="4961"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10、小学生</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Cs/>
                <w:color w:val="000000"/>
                <w:kern w:val="0"/>
                <w:sz w:val="22"/>
                <w:szCs w:val="22"/>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gridAfter w:val="1"/>
          <w:wAfter w:w="24" w:type="dxa"/>
          <w:cantSplit/>
          <w:trHeight w:val="312" w:hRule="atLeast"/>
          <w:jc w:val="center"/>
        </w:trPr>
        <w:tc>
          <w:tcPr>
            <w:tcW w:w="87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r>
              <w:rPr>
                <w:rFonts w:hint="eastAsia" w:ascii="宋体" w:hAnsi="宋体" w:cs="宋体"/>
                <w:bCs/>
                <w:color w:val="000000"/>
                <w:kern w:val="0"/>
                <w:sz w:val="22"/>
                <w:szCs w:val="22"/>
              </w:rPr>
              <w:t>31</w:t>
            </w:r>
          </w:p>
        </w:tc>
        <w:tc>
          <w:tcPr>
            <w:tcW w:w="4961"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r>
              <w:rPr>
                <w:rFonts w:hint="eastAsia" w:ascii="宋体" w:hAnsi="宋体" w:cs="宋体"/>
                <w:bCs/>
                <w:color w:val="000000"/>
                <w:kern w:val="0"/>
                <w:sz w:val="22"/>
                <w:szCs w:val="22"/>
              </w:rPr>
              <w:t xml:space="preserve"> 11、幼儿</w:t>
            </w:r>
          </w:p>
        </w:tc>
        <w:tc>
          <w:tcPr>
            <w:tcW w:w="992"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993"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eastAsia="宋体" w:cs="宋体"/>
                <w:bCs/>
                <w:color w:val="000000"/>
                <w:kern w:val="0"/>
                <w:sz w:val="22"/>
                <w:szCs w:val="22"/>
              </w:rPr>
            </w:pPr>
          </w:p>
        </w:tc>
        <w:tc>
          <w:tcPr>
            <w:tcW w:w="1619" w:type="dxa"/>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Cs/>
                <w:color w:val="000000"/>
                <w:kern w:val="0"/>
                <w:sz w:val="22"/>
                <w:szCs w:val="22"/>
              </w:rPr>
            </w:pPr>
          </w:p>
        </w:tc>
      </w:tr>
    </w:tbl>
    <w:p/>
    <w:p>
      <w:pPr>
        <w:spacing w:line="360" w:lineRule="auto"/>
        <w:jc w:val="left"/>
        <w:rPr>
          <w:rFonts w:ascii="宋体" w:hAnsi="宋体" w:eastAsia="宋体" w:cs="宋体"/>
          <w:b/>
          <w:color w:val="000000"/>
          <w:sz w:val="28"/>
        </w:rPr>
        <w:sectPr>
          <w:headerReference r:id="rId55" w:type="default"/>
          <w:pgSz w:w="11906" w:h="16838"/>
          <w:pgMar w:top="1440" w:right="1800" w:bottom="1440" w:left="1800" w:header="851" w:footer="992" w:gutter="0"/>
          <w:cols w:space="425" w:num="1"/>
          <w:docGrid w:type="lines" w:linePitch="312" w:charSpace="0"/>
        </w:sectPr>
      </w:pPr>
    </w:p>
    <w:p>
      <w:pPr>
        <w:jc w:val="center"/>
        <w:rPr>
          <w:rFonts w:ascii="黑体" w:eastAsia="黑体"/>
          <w:sz w:val="32"/>
          <w:szCs w:val="32"/>
        </w:rPr>
      </w:pPr>
      <w:r>
        <w:rPr>
          <w:rFonts w:hint="eastAsia" w:ascii="黑体" w:eastAsia="黑体"/>
          <w:sz w:val="32"/>
          <w:szCs w:val="32"/>
        </w:rPr>
        <w:t>正常公用经费计算依据情况表</w:t>
      </w:r>
    </w:p>
    <w:tbl>
      <w:tblPr>
        <w:tblStyle w:val="13"/>
        <w:tblW w:w="9497" w:type="dxa"/>
        <w:jc w:val="center"/>
        <w:tblLayout w:type="fixed"/>
        <w:tblCellMar>
          <w:top w:w="0" w:type="dxa"/>
          <w:left w:w="108" w:type="dxa"/>
          <w:bottom w:w="0" w:type="dxa"/>
          <w:right w:w="108" w:type="dxa"/>
        </w:tblCellMar>
      </w:tblPr>
      <w:tblGrid>
        <w:gridCol w:w="850"/>
        <w:gridCol w:w="3597"/>
        <w:gridCol w:w="1276"/>
        <w:gridCol w:w="1222"/>
        <w:gridCol w:w="1134"/>
        <w:gridCol w:w="1418"/>
      </w:tblGrid>
      <w:tr>
        <w:tblPrEx>
          <w:tblCellMar>
            <w:top w:w="0" w:type="dxa"/>
            <w:left w:w="108" w:type="dxa"/>
            <w:bottom w:w="0" w:type="dxa"/>
            <w:right w:w="108" w:type="dxa"/>
          </w:tblCellMar>
        </w:tblPrEx>
        <w:trPr>
          <w:cantSplit/>
          <w:trHeight w:val="312" w:hRule="atLeast"/>
          <w:tblHeader/>
          <w:jc w:val="center"/>
        </w:trPr>
        <w:tc>
          <w:tcPr>
            <w:tcW w:w="9497" w:type="dxa"/>
            <w:gridSpan w:val="6"/>
            <w:tcBorders>
              <w:bottom w:val="single" w:color="auto" w:sz="4" w:space="0"/>
            </w:tcBorders>
            <w:vAlign w:val="center"/>
          </w:tcPr>
          <w:p>
            <w:pPr>
              <w:widowControl/>
              <w:jc w:val="left"/>
              <w:rPr>
                <w:rFonts w:ascii="黑体" w:hAnsi="黑体" w:eastAsia="黑体" w:cs="宋体"/>
                <w:b/>
                <w:bCs/>
                <w:color w:val="000000"/>
                <w:kern w:val="0"/>
                <w:szCs w:val="21"/>
              </w:rPr>
            </w:pPr>
            <w:r>
              <w:rPr>
                <w:rFonts w:hint="eastAsia" w:ascii="宋体" w:hAnsi="宋体" w:eastAsia="黑体"/>
                <w:sz w:val="28"/>
              </w:rPr>
              <w:t>616006唐山市残疾人体育管理中心</w:t>
            </w:r>
          </w:p>
        </w:tc>
      </w:tr>
      <w:tr>
        <w:tblPrEx>
          <w:tblCellMar>
            <w:top w:w="0" w:type="dxa"/>
            <w:left w:w="108" w:type="dxa"/>
            <w:bottom w:w="0" w:type="dxa"/>
            <w:right w:w="108" w:type="dxa"/>
          </w:tblCellMar>
        </w:tblPrEx>
        <w:trPr>
          <w:cantSplit/>
          <w:trHeight w:val="312" w:hRule="atLeast"/>
          <w:tblHeader/>
          <w:jc w:val="center"/>
        </w:trPr>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359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   目</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计量单位</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现有数</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核定数</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备  注</w:t>
            </w:r>
          </w:p>
        </w:tc>
      </w:tr>
      <w:tr>
        <w:tblPrEx>
          <w:tblCellMar>
            <w:top w:w="0" w:type="dxa"/>
            <w:left w:w="108" w:type="dxa"/>
            <w:bottom w:w="0" w:type="dxa"/>
            <w:right w:w="108" w:type="dxa"/>
          </w:tblCellMar>
        </w:tblPrEx>
        <w:trPr>
          <w:cantSplit/>
          <w:trHeight w:val="312" w:hRule="atLeast"/>
          <w:tblHeader/>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b/>
                <w:bCs/>
                <w:color w:val="000000"/>
                <w:kern w:val="0"/>
                <w:szCs w:val="21"/>
              </w:rPr>
            </w:pPr>
          </w:p>
        </w:tc>
      </w:tr>
      <w:tr>
        <w:tblPrEx>
          <w:tblCellMar>
            <w:top w:w="0" w:type="dxa"/>
            <w:left w:w="108" w:type="dxa"/>
            <w:bottom w:w="0" w:type="dxa"/>
            <w:right w:w="108" w:type="dxa"/>
          </w:tblCellMar>
        </w:tblPrEx>
        <w:trPr>
          <w:cantSplit/>
          <w:trHeight w:val="312" w:hRule="atLeast"/>
          <w:jc w:val="center"/>
        </w:trPr>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35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2"/>
                <w:szCs w:val="22"/>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单位性质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事业单位</w:t>
            </w: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单位内设机构数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编制人数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在职实有人数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其中：在职正省级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在职副省级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在职副厅级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在职正处级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在职副处级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在职其他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非在职人数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待分流</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分流学习</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病休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提前离岗</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离休实有人数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19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退休实有人数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其中：劳务派遣</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22</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其中：人事代理</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23</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其中：其他编外人员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人</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车辆编制数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25</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实有车辆数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26</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小轿车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27</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越野车</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28</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旅行车（大）</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29</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旅行车（中）</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30</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旅行车（小）</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艘</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31</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其他</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辆</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cantSplit/>
          <w:trHeight w:val="312"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34</w:t>
            </w:r>
          </w:p>
        </w:tc>
        <w:tc>
          <w:tcPr>
            <w:tcW w:w="359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r>
              <w:rPr>
                <w:rFonts w:hint="eastAsia" w:ascii="宋体" w:hAnsi="宋体" w:cs="宋体"/>
                <w:color w:val="000000"/>
                <w:kern w:val="0"/>
                <w:sz w:val="22"/>
                <w:szCs w:val="22"/>
              </w:rPr>
              <w:t xml:space="preserve"> 办公使用面积</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r>
              <w:rPr>
                <w:rFonts w:hint="eastAsia" w:ascii="宋体" w:hAnsi="宋体" w:cs="宋体"/>
                <w:color w:val="000000"/>
                <w:kern w:val="0"/>
                <w:sz w:val="22"/>
                <w:szCs w:val="22"/>
              </w:rPr>
              <w:t>平方米</w:t>
            </w: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color w:val="000000"/>
                <w:kern w:val="0"/>
                <w:sz w:val="22"/>
                <w:szCs w:val="22"/>
              </w:rPr>
            </w:pP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2"/>
                <w:szCs w:val="22"/>
              </w:rPr>
            </w:pPr>
          </w:p>
        </w:tc>
      </w:tr>
    </w:tbl>
    <w:p/>
    <w:p>
      <w:pPr>
        <w:spacing w:line="360" w:lineRule="auto"/>
        <w:jc w:val="left"/>
        <w:rPr>
          <w:rFonts w:ascii="宋体" w:hAnsi="宋体" w:eastAsia="宋体" w:cs="宋体"/>
          <w:b/>
          <w:color w:val="000000"/>
          <w:sz w:val="28"/>
        </w:rPr>
        <w:sectPr>
          <w:headerReference r:id="rId56" w:type="default"/>
          <w:pgSz w:w="11906" w:h="16838"/>
          <w:pgMar w:top="1440" w:right="1800" w:bottom="1440" w:left="1800" w:header="851" w:footer="992" w:gutter="0"/>
          <w:cols w:space="425" w:num="1"/>
          <w:docGrid w:type="lines" w:linePitch="312" w:charSpace="0"/>
        </w:sectPr>
      </w:pPr>
    </w:p>
    <w:p>
      <w:pPr>
        <w:spacing w:line="360" w:lineRule="auto"/>
        <w:jc w:val="center"/>
        <w:rPr>
          <w:rFonts w:ascii="宋体" w:hAnsi="宋体" w:eastAsia="宋体" w:cs="宋体"/>
          <w:b/>
          <w:color w:val="000000"/>
          <w:sz w:val="44"/>
        </w:rPr>
      </w:pPr>
      <w:r>
        <w:rPr>
          <w:rFonts w:hint="eastAsia" w:ascii="宋体" w:hAnsi="宋体" w:eastAsia="宋体" w:cs="宋体"/>
          <w:b/>
          <w:color w:val="000000"/>
          <w:sz w:val="44"/>
        </w:rPr>
        <w:t>唐山市残疾人体育管理中心收支预算说明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一、收入预算说明</w:t>
      </w:r>
    </w:p>
    <w:p/>
    <w:p>
      <w:pPr>
        <w:spacing w:line="360" w:lineRule="auto"/>
        <w:jc w:val="left"/>
        <w:rPr>
          <w:rFonts w:ascii="宋体" w:hAnsi="宋体" w:eastAsia="宋体" w:cs="宋体"/>
          <w:b/>
          <w:color w:val="000000"/>
          <w:sz w:val="28"/>
        </w:rPr>
      </w:pPr>
      <w:r>
        <w:rPr>
          <w:rFonts w:hint="eastAsia" w:ascii="宋体" w:hAnsi="宋体" w:eastAsia="宋体" w:cs="宋体"/>
          <w:b/>
          <w:color w:val="000000"/>
          <w:sz w:val="28"/>
        </w:rPr>
        <w:t>二、支出预算说明</w:t>
      </w: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（一）专项公用经费项目安排说明</w:t>
      </w:r>
    </w:p>
    <w:p>
      <w:pPr>
        <w:spacing w:line="360" w:lineRule="auto"/>
        <w:jc w:val="left"/>
        <w:rPr>
          <w:rFonts w:ascii="宋体" w:hAnsi="宋体" w:eastAsia="宋体" w:cs="宋体"/>
          <w:b/>
          <w:color w:val="000000"/>
          <w:sz w:val="28"/>
        </w:rPr>
        <w:sectPr>
          <w:pgSz w:w="11906" w:h="16838"/>
          <w:pgMar w:top="1440" w:right="1800" w:bottom="1440" w:left="1800" w:header="851" w:footer="992" w:gutter="0"/>
          <w:cols w:space="425" w:num="1"/>
          <w:docGrid w:type="lines" w:linePitch="312" w:charSpace="0"/>
        </w:sectPr>
      </w:pPr>
    </w:p>
    <w:p>
      <w:pPr>
        <w:jc w:val="center"/>
        <w:rPr>
          <w:rFonts w:ascii="黑体" w:eastAsia="黑体"/>
          <w:b/>
          <w:sz w:val="32"/>
          <w:szCs w:val="32"/>
        </w:rPr>
      </w:pPr>
      <w:r>
        <w:rPr>
          <w:rFonts w:hint="eastAsia" w:ascii="黑体" w:eastAsia="黑体"/>
          <w:b/>
          <w:sz w:val="32"/>
          <w:szCs w:val="32"/>
        </w:rPr>
        <w:t>单位专项公用经费安排说明</w:t>
      </w:r>
    </w:p>
    <w:tbl>
      <w:tblPr>
        <w:tblStyle w:val="13"/>
        <w:tblW w:w="14174" w:type="dxa"/>
        <w:jc w:val="center"/>
        <w:tblLayout w:type="fixed"/>
        <w:tblCellMar>
          <w:top w:w="57" w:type="dxa"/>
          <w:left w:w="85" w:type="dxa"/>
          <w:bottom w:w="57" w:type="dxa"/>
          <w:right w:w="85" w:type="dxa"/>
        </w:tblCellMar>
      </w:tblPr>
      <w:tblGrid>
        <w:gridCol w:w="1809"/>
        <w:gridCol w:w="2268"/>
        <w:gridCol w:w="1418"/>
        <w:gridCol w:w="247"/>
        <w:gridCol w:w="8432"/>
      </w:tblGrid>
      <w:tr>
        <w:tblPrEx>
          <w:tblCellMar>
            <w:top w:w="57" w:type="dxa"/>
            <w:left w:w="85" w:type="dxa"/>
            <w:bottom w:w="57" w:type="dxa"/>
            <w:right w:w="85" w:type="dxa"/>
          </w:tblCellMar>
        </w:tblPrEx>
        <w:trPr>
          <w:cantSplit/>
          <w:trHeight w:val="312" w:hRule="atLeast"/>
          <w:tblHeader/>
          <w:jc w:val="center"/>
        </w:trPr>
        <w:tc>
          <w:tcPr>
            <w:tcW w:w="5742" w:type="dxa"/>
            <w:gridSpan w:val="4"/>
            <w:tcBorders>
              <w:bottom w:val="single" w:color="auto" w:sz="4" w:space="0"/>
            </w:tcBorders>
            <w:vAlign w:val="center"/>
          </w:tcPr>
          <w:p>
            <w:pPr>
              <w:widowControl/>
              <w:jc w:val="left"/>
              <w:rPr>
                <w:rFonts w:ascii="黑体" w:hAnsi="黑体" w:eastAsia="黑体" w:cs="宋体"/>
                <w:b/>
                <w:color w:val="000000"/>
                <w:kern w:val="0"/>
                <w:szCs w:val="21"/>
              </w:rPr>
            </w:pPr>
            <w:r>
              <w:rPr>
                <w:rFonts w:hint="eastAsia" w:ascii="宋体" w:hAnsi="宋体" w:eastAsia="黑体"/>
                <w:sz w:val="28"/>
              </w:rPr>
              <w:t>616006唐山市残疾人体育管理中心</w:t>
            </w:r>
          </w:p>
        </w:tc>
        <w:tc>
          <w:tcPr>
            <w:tcW w:w="8432" w:type="dxa"/>
            <w:tcBorders>
              <w:bottom w:val="single" w:color="auto" w:sz="4" w:space="0"/>
            </w:tcBorders>
            <w:vAlign w:val="center"/>
          </w:tcPr>
          <w:p>
            <w:pPr>
              <w:widowControl/>
              <w:jc w:val="right"/>
              <w:rPr>
                <w:rFonts w:ascii="黑体" w:hAnsi="黑体" w:eastAsia="黑体" w:cs="宋体"/>
                <w:b/>
                <w:color w:val="000000"/>
                <w:kern w:val="0"/>
                <w:szCs w:val="21"/>
              </w:rPr>
            </w:pPr>
            <w:r>
              <w:rPr>
                <w:rFonts w:ascii="宋体" w:hAnsi="宋体"/>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项目编码</w:t>
            </w:r>
          </w:p>
        </w:tc>
        <w:tc>
          <w:tcPr>
            <w:tcW w:w="226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项目名称</w:t>
            </w:r>
          </w:p>
        </w:tc>
        <w:tc>
          <w:tcPr>
            <w:tcW w:w="1418" w:type="dxa"/>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项目总计</w:t>
            </w:r>
          </w:p>
        </w:tc>
        <w:tc>
          <w:tcPr>
            <w:tcW w:w="8679" w:type="dxa"/>
            <w:gridSpan w:val="2"/>
            <w:vMerge w:val="restart"/>
            <w:vAlign w:val="center"/>
          </w:tcPr>
          <w:p>
            <w:pPr>
              <w:widowControl/>
              <w:jc w:val="center"/>
              <w:rPr>
                <w:rFonts w:ascii="黑体" w:hAnsi="黑体" w:eastAsia="黑体" w:cs="宋体"/>
                <w:b/>
                <w:bCs/>
                <w:color w:val="000000"/>
                <w:kern w:val="0"/>
                <w:szCs w:val="21"/>
              </w:rPr>
            </w:pPr>
            <w:r>
              <w:rPr>
                <w:rFonts w:hint="eastAsia" w:ascii="黑体" w:hAnsi="黑体" w:eastAsia="黑体" w:cs="宋体"/>
                <w:b/>
                <w:color w:val="000000"/>
                <w:kern w:val="0"/>
                <w:szCs w:val="21"/>
              </w:rPr>
              <w:t>项目文本说明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center"/>
              <w:rPr>
                <w:rFonts w:ascii="黑体" w:hAnsi="黑体" w:eastAsia="黑体" w:cs="宋体"/>
                <w:b/>
                <w:bCs/>
                <w:color w:val="000000"/>
                <w:kern w:val="0"/>
                <w:szCs w:val="21"/>
              </w:rPr>
            </w:pPr>
          </w:p>
        </w:tc>
        <w:tc>
          <w:tcPr>
            <w:tcW w:w="2268" w:type="dxa"/>
            <w:vMerge w:val="continue"/>
            <w:vAlign w:val="center"/>
          </w:tcPr>
          <w:p>
            <w:pPr>
              <w:widowControl/>
              <w:jc w:val="center"/>
              <w:rPr>
                <w:rFonts w:ascii="黑体" w:hAnsi="黑体" w:eastAsia="黑体" w:cs="宋体"/>
                <w:b/>
                <w:bCs/>
                <w:color w:val="000000"/>
                <w:kern w:val="0"/>
                <w:szCs w:val="21"/>
              </w:rPr>
            </w:pPr>
          </w:p>
        </w:tc>
        <w:tc>
          <w:tcPr>
            <w:tcW w:w="1418" w:type="dxa"/>
            <w:vMerge w:val="continue"/>
            <w:vAlign w:val="center"/>
          </w:tcPr>
          <w:p>
            <w:pPr>
              <w:widowControl/>
              <w:jc w:val="center"/>
              <w:rPr>
                <w:rFonts w:ascii="黑体" w:hAnsi="黑体" w:eastAsia="黑体" w:cs="宋体"/>
                <w:b/>
                <w:bCs/>
                <w:color w:val="000000"/>
                <w:kern w:val="0"/>
                <w:szCs w:val="21"/>
              </w:rPr>
            </w:pPr>
          </w:p>
        </w:tc>
        <w:tc>
          <w:tcPr>
            <w:tcW w:w="8679" w:type="dxa"/>
            <w:gridSpan w:val="2"/>
            <w:vMerge w:val="continue"/>
            <w:vAlign w:val="center"/>
          </w:tcPr>
          <w:p>
            <w:pPr>
              <w:widowControl/>
              <w:jc w:val="center"/>
              <w:rPr>
                <w:rFonts w:ascii="黑体" w:hAnsi="黑体" w:eastAsia="黑体" w:cs="宋体"/>
                <w:b/>
                <w:bCs/>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Merge w:val="continue"/>
            <w:vAlign w:val="center"/>
          </w:tcPr>
          <w:p>
            <w:pPr>
              <w:widowControl/>
              <w:jc w:val="left"/>
              <w:rPr>
                <w:rFonts w:ascii="宋体" w:hAnsi="宋体" w:cs="宋体"/>
                <w:color w:val="000000"/>
                <w:kern w:val="0"/>
                <w:szCs w:val="21"/>
              </w:rPr>
            </w:pPr>
          </w:p>
        </w:tc>
        <w:tc>
          <w:tcPr>
            <w:tcW w:w="2268" w:type="dxa"/>
            <w:vMerge w:val="continue"/>
            <w:vAlign w:val="center"/>
          </w:tcPr>
          <w:p>
            <w:pPr>
              <w:widowControl/>
              <w:jc w:val="left"/>
              <w:rPr>
                <w:rFonts w:ascii="宋体" w:hAnsi="宋体" w:cs="宋体"/>
                <w:color w:val="000000"/>
                <w:kern w:val="0"/>
                <w:szCs w:val="21"/>
              </w:rPr>
            </w:pPr>
          </w:p>
        </w:tc>
        <w:tc>
          <w:tcPr>
            <w:tcW w:w="1418" w:type="dxa"/>
            <w:vMerge w:val="continue"/>
            <w:vAlign w:val="center"/>
          </w:tcPr>
          <w:p>
            <w:pPr>
              <w:widowControl/>
              <w:jc w:val="right"/>
              <w:rPr>
                <w:rFonts w:ascii="宋体" w:hAnsi="宋体" w:cs="宋体"/>
                <w:color w:val="000000"/>
                <w:kern w:val="0"/>
                <w:szCs w:val="21"/>
              </w:rPr>
            </w:pPr>
          </w:p>
        </w:tc>
        <w:tc>
          <w:tcPr>
            <w:tcW w:w="8679" w:type="dxa"/>
            <w:gridSpan w:val="2"/>
            <w:vMerge w:val="continue"/>
            <w:vAlign w:val="center"/>
          </w:tcPr>
          <w:p>
            <w:pPr>
              <w:widowControl/>
              <w:jc w:val="left"/>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合计</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8679" w:type="dxa"/>
            <w:gridSpan w:val="2"/>
            <w:vAlign w:val="center"/>
          </w:tcPr>
          <w:p>
            <w:pPr>
              <w:widowControl/>
              <w:jc w:val="left"/>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blHeader/>
          <w:jc w:val="center"/>
        </w:trPr>
        <w:tc>
          <w:tcPr>
            <w:tcW w:w="1809"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61600617GZX0001</w:t>
            </w:r>
          </w:p>
        </w:tc>
        <w:tc>
          <w:tcPr>
            <w:tcW w:w="2268" w:type="dxa"/>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唐山市第四届残疾人运动会</w:t>
            </w:r>
          </w:p>
        </w:tc>
        <w:tc>
          <w:tcPr>
            <w:tcW w:w="1418" w:type="dxa"/>
            <w:vAlign w:val="center"/>
          </w:tcPr>
          <w:p>
            <w:pPr>
              <w:widowControl/>
              <w:jc w:val="right"/>
              <w:rPr>
                <w:rFonts w:ascii="宋体" w:hAnsi="宋体" w:eastAsia="宋体" w:cs="宋体"/>
                <w:color w:val="000000"/>
                <w:kern w:val="0"/>
                <w:szCs w:val="21"/>
              </w:rPr>
            </w:pPr>
            <w:r>
              <w:rPr>
                <w:rFonts w:hint="eastAsia" w:ascii="宋体" w:hAnsi="宋体" w:cs="宋体"/>
                <w:color w:val="000000"/>
                <w:kern w:val="0"/>
                <w:szCs w:val="21"/>
              </w:rPr>
              <w:t>9.43</w:t>
            </w:r>
          </w:p>
        </w:tc>
        <w:tc>
          <w:tcPr>
            <w:tcW w:w="8679" w:type="dxa"/>
            <w:gridSpan w:val="2"/>
            <w:vAlign w:val="center"/>
          </w:tcPr>
          <w:p>
            <w:pPr>
              <w:widowControl/>
              <w:jc w:val="left"/>
              <w:rPr>
                <w:rFonts w:ascii="宋体" w:hAnsi="宋体" w:eastAsia="宋体" w:cs="宋体"/>
                <w:color w:val="000000"/>
                <w:kern w:val="0"/>
                <w:szCs w:val="21"/>
              </w:rPr>
            </w:pPr>
            <w:r>
              <w:rPr>
                <w:rFonts w:hint="eastAsia" w:ascii="宋体" w:hAnsi="宋体" w:cs="宋体"/>
                <w:color w:val="000000"/>
                <w:kern w:val="0"/>
                <w:szCs w:val="21"/>
              </w:rPr>
              <w:t>唐山市第四届残疾人市内运动会所需的场馆布置、比赛器材、奖品发放、聘请教练员、裁判员等相关费用共计9.43万元。</w:t>
            </w:r>
          </w:p>
        </w:tc>
      </w:tr>
    </w:tbl>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jc w:val="center"/>
        <w:rPr>
          <w:rFonts w:ascii="黑体" w:eastAsia="黑体"/>
          <w:b/>
          <w:sz w:val="32"/>
          <w:szCs w:val="32"/>
        </w:rPr>
      </w:pPr>
    </w:p>
    <w:p>
      <w:pPr>
        <w:spacing w:line="20" w:lineRule="exact"/>
      </w:pPr>
    </w:p>
    <w:p>
      <w:pPr>
        <w:spacing w:line="360" w:lineRule="auto"/>
        <w:jc w:val="left"/>
        <w:rPr>
          <w:rFonts w:ascii="宋体" w:hAnsi="宋体" w:eastAsia="宋体" w:cs="宋体"/>
          <w:b/>
          <w:color w:val="000000"/>
          <w:sz w:val="28"/>
        </w:rPr>
        <w:sectPr>
          <w:headerReference r:id="rId57" w:type="default"/>
          <w:pgSz w:w="16838" w:h="11906" w:orient="landscape"/>
          <w:pgMar w:top="1800" w:right="1440" w:bottom="1800" w:left="1440" w:header="851" w:footer="992" w:gutter="0"/>
          <w:cols w:space="425" w:num="1"/>
          <w:docGrid w:type="lines" w:linePitch="312" w:charSpace="0"/>
        </w:sectPr>
      </w:pPr>
    </w:p>
    <w:p>
      <w:pPr>
        <w:spacing w:line="480" w:lineRule="auto"/>
        <w:jc w:val="left"/>
        <w:rPr>
          <w:rFonts w:ascii="宋体" w:hAnsi="宋体" w:eastAsia="宋体" w:cs="宋体"/>
          <w:b/>
          <w:color w:val="000000"/>
          <w:sz w:val="28"/>
        </w:rPr>
      </w:pPr>
      <w:r>
        <w:rPr>
          <w:rFonts w:hint="eastAsia" w:ascii="宋体" w:hAnsi="宋体" w:eastAsia="宋体" w:cs="宋体"/>
          <w:b/>
          <w:color w:val="000000"/>
          <w:sz w:val="28"/>
        </w:rPr>
        <w:t>（二）专项项目安排说明</w:t>
      </w:r>
    </w:p>
    <w:p/>
    <w:p>
      <w:pPr>
        <w:spacing w:line="360" w:lineRule="auto"/>
        <w:jc w:val="left"/>
        <w:rPr>
          <w:rFonts w:ascii="宋体" w:hAnsi="宋体" w:eastAsia="宋体" w:cs="宋体"/>
          <w:b/>
          <w:color w:val="000000"/>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A00002EF" w:usb1="4000004B" w:usb2="00000000" w:usb3="00000000" w:csb0="2000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119</w:t>
    </w:r>
    <w:r>
      <w:rPr>
        <w:rFonts w:hint="eastAsia"/>
      </w:rPr>
      <w:fldChar w:fldCharType="end"/>
    </w:r>
    <w:r>
      <w:rPr>
        <w:rFonts w:hint="eastAsia"/>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A23"/>
    <w:rsid w:val="000027D0"/>
    <w:rsid w:val="00004408"/>
    <w:rsid w:val="00004EF2"/>
    <w:rsid w:val="000101DD"/>
    <w:rsid w:val="00010AE8"/>
    <w:rsid w:val="00010F82"/>
    <w:rsid w:val="00011B30"/>
    <w:rsid w:val="00013D41"/>
    <w:rsid w:val="0001424B"/>
    <w:rsid w:val="000172A2"/>
    <w:rsid w:val="000229F9"/>
    <w:rsid w:val="0002474A"/>
    <w:rsid w:val="00024782"/>
    <w:rsid w:val="00026870"/>
    <w:rsid w:val="00030459"/>
    <w:rsid w:val="00030711"/>
    <w:rsid w:val="00031373"/>
    <w:rsid w:val="000314A8"/>
    <w:rsid w:val="000325E3"/>
    <w:rsid w:val="00036FEB"/>
    <w:rsid w:val="000379AD"/>
    <w:rsid w:val="00037CC0"/>
    <w:rsid w:val="000502A9"/>
    <w:rsid w:val="00050579"/>
    <w:rsid w:val="00052D7E"/>
    <w:rsid w:val="00055D63"/>
    <w:rsid w:val="00060C41"/>
    <w:rsid w:val="00064104"/>
    <w:rsid w:val="000666D0"/>
    <w:rsid w:val="00070DC3"/>
    <w:rsid w:val="000747B0"/>
    <w:rsid w:val="00082DAB"/>
    <w:rsid w:val="00084AF9"/>
    <w:rsid w:val="00086DC3"/>
    <w:rsid w:val="00090F87"/>
    <w:rsid w:val="0009350E"/>
    <w:rsid w:val="00094159"/>
    <w:rsid w:val="00095AE1"/>
    <w:rsid w:val="00096221"/>
    <w:rsid w:val="00096A7E"/>
    <w:rsid w:val="000976D1"/>
    <w:rsid w:val="000A12DF"/>
    <w:rsid w:val="000A2B95"/>
    <w:rsid w:val="000B3098"/>
    <w:rsid w:val="000D2CDB"/>
    <w:rsid w:val="000D55CB"/>
    <w:rsid w:val="000D60C0"/>
    <w:rsid w:val="000E243B"/>
    <w:rsid w:val="000E4202"/>
    <w:rsid w:val="000E4CA1"/>
    <w:rsid w:val="000F032E"/>
    <w:rsid w:val="000F09AE"/>
    <w:rsid w:val="000F752E"/>
    <w:rsid w:val="001055C7"/>
    <w:rsid w:val="00106F18"/>
    <w:rsid w:val="001233A4"/>
    <w:rsid w:val="00123659"/>
    <w:rsid w:val="00124571"/>
    <w:rsid w:val="001258AC"/>
    <w:rsid w:val="00126BD5"/>
    <w:rsid w:val="0013558D"/>
    <w:rsid w:val="0014084B"/>
    <w:rsid w:val="00151138"/>
    <w:rsid w:val="001537AC"/>
    <w:rsid w:val="00156847"/>
    <w:rsid w:val="0016190E"/>
    <w:rsid w:val="001620B8"/>
    <w:rsid w:val="001640F9"/>
    <w:rsid w:val="001651F7"/>
    <w:rsid w:val="001667E3"/>
    <w:rsid w:val="00173325"/>
    <w:rsid w:val="001777D5"/>
    <w:rsid w:val="00181178"/>
    <w:rsid w:val="00183D4C"/>
    <w:rsid w:val="00185CFC"/>
    <w:rsid w:val="001866FB"/>
    <w:rsid w:val="00186A1E"/>
    <w:rsid w:val="00186B2D"/>
    <w:rsid w:val="00187C31"/>
    <w:rsid w:val="00187D6E"/>
    <w:rsid w:val="00191D86"/>
    <w:rsid w:val="00197BFE"/>
    <w:rsid w:val="001A12B2"/>
    <w:rsid w:val="001A20D6"/>
    <w:rsid w:val="001A319E"/>
    <w:rsid w:val="001A6C95"/>
    <w:rsid w:val="001B6E42"/>
    <w:rsid w:val="001B755D"/>
    <w:rsid w:val="001C0987"/>
    <w:rsid w:val="001C0D0F"/>
    <w:rsid w:val="001C421D"/>
    <w:rsid w:val="001C4E01"/>
    <w:rsid w:val="001C6021"/>
    <w:rsid w:val="001C6CFC"/>
    <w:rsid w:val="001D0A96"/>
    <w:rsid w:val="001D0CFB"/>
    <w:rsid w:val="001D610D"/>
    <w:rsid w:val="001D62F8"/>
    <w:rsid w:val="001E43D6"/>
    <w:rsid w:val="001F026A"/>
    <w:rsid w:val="001F25D1"/>
    <w:rsid w:val="001F538B"/>
    <w:rsid w:val="001F75D2"/>
    <w:rsid w:val="001F7809"/>
    <w:rsid w:val="0020040D"/>
    <w:rsid w:val="00202BD5"/>
    <w:rsid w:val="00202CF2"/>
    <w:rsid w:val="00202EA8"/>
    <w:rsid w:val="00203A23"/>
    <w:rsid w:val="00207ED1"/>
    <w:rsid w:val="0021161E"/>
    <w:rsid w:val="00212122"/>
    <w:rsid w:val="002158A3"/>
    <w:rsid w:val="00216166"/>
    <w:rsid w:val="00225297"/>
    <w:rsid w:val="0022660F"/>
    <w:rsid w:val="00233B79"/>
    <w:rsid w:val="0023592F"/>
    <w:rsid w:val="00237E0E"/>
    <w:rsid w:val="0024091A"/>
    <w:rsid w:val="00243EA6"/>
    <w:rsid w:val="00244497"/>
    <w:rsid w:val="00251B63"/>
    <w:rsid w:val="00255C45"/>
    <w:rsid w:val="00266B70"/>
    <w:rsid w:val="00284B87"/>
    <w:rsid w:val="00286B80"/>
    <w:rsid w:val="00287389"/>
    <w:rsid w:val="00295EFC"/>
    <w:rsid w:val="00297AC2"/>
    <w:rsid w:val="00297B5B"/>
    <w:rsid w:val="002A081C"/>
    <w:rsid w:val="002A53A3"/>
    <w:rsid w:val="002B3CC4"/>
    <w:rsid w:val="002B42BE"/>
    <w:rsid w:val="002B5205"/>
    <w:rsid w:val="002C163A"/>
    <w:rsid w:val="002C2BFD"/>
    <w:rsid w:val="002C330D"/>
    <w:rsid w:val="002C536E"/>
    <w:rsid w:val="002D0518"/>
    <w:rsid w:val="002D1E74"/>
    <w:rsid w:val="002D413C"/>
    <w:rsid w:val="002D460C"/>
    <w:rsid w:val="002E1EE4"/>
    <w:rsid w:val="002E2106"/>
    <w:rsid w:val="002E47A6"/>
    <w:rsid w:val="002E5CE2"/>
    <w:rsid w:val="002E6963"/>
    <w:rsid w:val="002E6FBC"/>
    <w:rsid w:val="002F7FD7"/>
    <w:rsid w:val="00304B99"/>
    <w:rsid w:val="00323122"/>
    <w:rsid w:val="003346F8"/>
    <w:rsid w:val="00335BB6"/>
    <w:rsid w:val="003403D0"/>
    <w:rsid w:val="00352A79"/>
    <w:rsid w:val="0035309D"/>
    <w:rsid w:val="00354BD9"/>
    <w:rsid w:val="003601E1"/>
    <w:rsid w:val="00361DEB"/>
    <w:rsid w:val="00372936"/>
    <w:rsid w:val="003732BD"/>
    <w:rsid w:val="003736F1"/>
    <w:rsid w:val="003762C5"/>
    <w:rsid w:val="003778B2"/>
    <w:rsid w:val="003824D5"/>
    <w:rsid w:val="003835B9"/>
    <w:rsid w:val="00387162"/>
    <w:rsid w:val="00391E82"/>
    <w:rsid w:val="00394B2F"/>
    <w:rsid w:val="00394BF5"/>
    <w:rsid w:val="00396815"/>
    <w:rsid w:val="003B0F5E"/>
    <w:rsid w:val="003C5D19"/>
    <w:rsid w:val="003C7516"/>
    <w:rsid w:val="003D3035"/>
    <w:rsid w:val="003D5C18"/>
    <w:rsid w:val="003E2D58"/>
    <w:rsid w:val="003E7757"/>
    <w:rsid w:val="003F2354"/>
    <w:rsid w:val="003F30BC"/>
    <w:rsid w:val="003F3835"/>
    <w:rsid w:val="003F3EC6"/>
    <w:rsid w:val="003F4AC7"/>
    <w:rsid w:val="003F6075"/>
    <w:rsid w:val="004030B0"/>
    <w:rsid w:val="004037B6"/>
    <w:rsid w:val="00407D7B"/>
    <w:rsid w:val="004108E8"/>
    <w:rsid w:val="0041194A"/>
    <w:rsid w:val="00417C74"/>
    <w:rsid w:val="00423789"/>
    <w:rsid w:val="00425320"/>
    <w:rsid w:val="00425800"/>
    <w:rsid w:val="00426FBB"/>
    <w:rsid w:val="00433EB9"/>
    <w:rsid w:val="00441130"/>
    <w:rsid w:val="0044142E"/>
    <w:rsid w:val="00443B0F"/>
    <w:rsid w:val="00446A6D"/>
    <w:rsid w:val="00454D5A"/>
    <w:rsid w:val="0046077D"/>
    <w:rsid w:val="00460E7E"/>
    <w:rsid w:val="0046107D"/>
    <w:rsid w:val="004613B5"/>
    <w:rsid w:val="00464319"/>
    <w:rsid w:val="004708BC"/>
    <w:rsid w:val="00471B76"/>
    <w:rsid w:val="00473770"/>
    <w:rsid w:val="0047599C"/>
    <w:rsid w:val="00480A45"/>
    <w:rsid w:val="004819ED"/>
    <w:rsid w:val="00492755"/>
    <w:rsid w:val="004A0E3B"/>
    <w:rsid w:val="004A3DEB"/>
    <w:rsid w:val="004A68BC"/>
    <w:rsid w:val="004A7BEF"/>
    <w:rsid w:val="004C0255"/>
    <w:rsid w:val="004C160D"/>
    <w:rsid w:val="004D3574"/>
    <w:rsid w:val="004E6EB2"/>
    <w:rsid w:val="004F1316"/>
    <w:rsid w:val="004F1E68"/>
    <w:rsid w:val="00520104"/>
    <w:rsid w:val="00522B11"/>
    <w:rsid w:val="00524890"/>
    <w:rsid w:val="00527383"/>
    <w:rsid w:val="00530097"/>
    <w:rsid w:val="00536034"/>
    <w:rsid w:val="005377EE"/>
    <w:rsid w:val="00551913"/>
    <w:rsid w:val="0055317C"/>
    <w:rsid w:val="00553645"/>
    <w:rsid w:val="00557143"/>
    <w:rsid w:val="0056175F"/>
    <w:rsid w:val="005633A7"/>
    <w:rsid w:val="00563B4F"/>
    <w:rsid w:val="00565828"/>
    <w:rsid w:val="00575588"/>
    <w:rsid w:val="00581BE6"/>
    <w:rsid w:val="00583891"/>
    <w:rsid w:val="00587AF1"/>
    <w:rsid w:val="00587EB1"/>
    <w:rsid w:val="00591CE0"/>
    <w:rsid w:val="005931C0"/>
    <w:rsid w:val="00594849"/>
    <w:rsid w:val="00596ABF"/>
    <w:rsid w:val="005A768F"/>
    <w:rsid w:val="005A7737"/>
    <w:rsid w:val="005B253D"/>
    <w:rsid w:val="005B262D"/>
    <w:rsid w:val="005B3BF9"/>
    <w:rsid w:val="005B46FE"/>
    <w:rsid w:val="005B7A84"/>
    <w:rsid w:val="005C56C5"/>
    <w:rsid w:val="005C6A00"/>
    <w:rsid w:val="005D4FAE"/>
    <w:rsid w:val="005D56B0"/>
    <w:rsid w:val="005D6284"/>
    <w:rsid w:val="005D6B3D"/>
    <w:rsid w:val="005D6DF2"/>
    <w:rsid w:val="005D73A6"/>
    <w:rsid w:val="005E2713"/>
    <w:rsid w:val="005E372C"/>
    <w:rsid w:val="005E4970"/>
    <w:rsid w:val="005E6E69"/>
    <w:rsid w:val="005E7408"/>
    <w:rsid w:val="005F4457"/>
    <w:rsid w:val="006000AE"/>
    <w:rsid w:val="006000B2"/>
    <w:rsid w:val="00600BE1"/>
    <w:rsid w:val="00601759"/>
    <w:rsid w:val="00604C69"/>
    <w:rsid w:val="006150C1"/>
    <w:rsid w:val="006161E3"/>
    <w:rsid w:val="00616ABF"/>
    <w:rsid w:val="006261BC"/>
    <w:rsid w:val="00634ED3"/>
    <w:rsid w:val="0064157A"/>
    <w:rsid w:val="00643B75"/>
    <w:rsid w:val="00645286"/>
    <w:rsid w:val="0065014B"/>
    <w:rsid w:val="00650E3A"/>
    <w:rsid w:val="00652854"/>
    <w:rsid w:val="00655C8A"/>
    <w:rsid w:val="00656859"/>
    <w:rsid w:val="006605AD"/>
    <w:rsid w:val="00662DCF"/>
    <w:rsid w:val="006631BB"/>
    <w:rsid w:val="006646E7"/>
    <w:rsid w:val="00675596"/>
    <w:rsid w:val="00676460"/>
    <w:rsid w:val="00677854"/>
    <w:rsid w:val="00677A05"/>
    <w:rsid w:val="00681443"/>
    <w:rsid w:val="00686034"/>
    <w:rsid w:val="006908F4"/>
    <w:rsid w:val="00691BC0"/>
    <w:rsid w:val="00692DD5"/>
    <w:rsid w:val="00692E6B"/>
    <w:rsid w:val="006A7F4D"/>
    <w:rsid w:val="006B0468"/>
    <w:rsid w:val="006B4FBB"/>
    <w:rsid w:val="006B5C5C"/>
    <w:rsid w:val="006D0B93"/>
    <w:rsid w:val="006D6B79"/>
    <w:rsid w:val="006D79DE"/>
    <w:rsid w:val="006E2DCE"/>
    <w:rsid w:val="006E5653"/>
    <w:rsid w:val="006F027A"/>
    <w:rsid w:val="006F03B5"/>
    <w:rsid w:val="0070736B"/>
    <w:rsid w:val="00711538"/>
    <w:rsid w:val="007128D9"/>
    <w:rsid w:val="007131AA"/>
    <w:rsid w:val="00714613"/>
    <w:rsid w:val="00715803"/>
    <w:rsid w:val="00723E75"/>
    <w:rsid w:val="00724976"/>
    <w:rsid w:val="00731929"/>
    <w:rsid w:val="00733A41"/>
    <w:rsid w:val="00734FB7"/>
    <w:rsid w:val="00735425"/>
    <w:rsid w:val="0073621B"/>
    <w:rsid w:val="00741057"/>
    <w:rsid w:val="00743E22"/>
    <w:rsid w:val="00746612"/>
    <w:rsid w:val="00750193"/>
    <w:rsid w:val="00756EAC"/>
    <w:rsid w:val="00757004"/>
    <w:rsid w:val="00772C3C"/>
    <w:rsid w:val="007734A9"/>
    <w:rsid w:val="007737E1"/>
    <w:rsid w:val="00783262"/>
    <w:rsid w:val="00784727"/>
    <w:rsid w:val="0078561D"/>
    <w:rsid w:val="00786C28"/>
    <w:rsid w:val="007919B7"/>
    <w:rsid w:val="0079231D"/>
    <w:rsid w:val="007973B7"/>
    <w:rsid w:val="007A2DBE"/>
    <w:rsid w:val="007A33D4"/>
    <w:rsid w:val="007A3FB5"/>
    <w:rsid w:val="007A4E3F"/>
    <w:rsid w:val="007A68A2"/>
    <w:rsid w:val="007B6E55"/>
    <w:rsid w:val="007B71BB"/>
    <w:rsid w:val="007B72DD"/>
    <w:rsid w:val="007C12D2"/>
    <w:rsid w:val="007C1645"/>
    <w:rsid w:val="007D2478"/>
    <w:rsid w:val="007D3E13"/>
    <w:rsid w:val="007E009F"/>
    <w:rsid w:val="007E1492"/>
    <w:rsid w:val="007E1BE9"/>
    <w:rsid w:val="007E1D85"/>
    <w:rsid w:val="007E674C"/>
    <w:rsid w:val="007E69AF"/>
    <w:rsid w:val="007E7564"/>
    <w:rsid w:val="007F646D"/>
    <w:rsid w:val="007F7D50"/>
    <w:rsid w:val="00800740"/>
    <w:rsid w:val="00802AF7"/>
    <w:rsid w:val="0080551E"/>
    <w:rsid w:val="00813BAD"/>
    <w:rsid w:val="00815218"/>
    <w:rsid w:val="0081554A"/>
    <w:rsid w:val="00815ABF"/>
    <w:rsid w:val="00816A25"/>
    <w:rsid w:val="008178A6"/>
    <w:rsid w:val="00817A6A"/>
    <w:rsid w:val="00817D44"/>
    <w:rsid w:val="008244A2"/>
    <w:rsid w:val="00825AD6"/>
    <w:rsid w:val="00830E18"/>
    <w:rsid w:val="00831FC0"/>
    <w:rsid w:val="00832AB8"/>
    <w:rsid w:val="008340DF"/>
    <w:rsid w:val="00835BB3"/>
    <w:rsid w:val="00835CD6"/>
    <w:rsid w:val="008422D4"/>
    <w:rsid w:val="00843A5A"/>
    <w:rsid w:val="008505F1"/>
    <w:rsid w:val="0085516B"/>
    <w:rsid w:val="00857B41"/>
    <w:rsid w:val="00862E4F"/>
    <w:rsid w:val="00863133"/>
    <w:rsid w:val="00872E4A"/>
    <w:rsid w:val="00873C83"/>
    <w:rsid w:val="00873D66"/>
    <w:rsid w:val="00877C52"/>
    <w:rsid w:val="008816D2"/>
    <w:rsid w:val="00882A1E"/>
    <w:rsid w:val="008853E0"/>
    <w:rsid w:val="00885423"/>
    <w:rsid w:val="00887BAE"/>
    <w:rsid w:val="008915E7"/>
    <w:rsid w:val="00892620"/>
    <w:rsid w:val="00894F62"/>
    <w:rsid w:val="00896562"/>
    <w:rsid w:val="00897919"/>
    <w:rsid w:val="008A20C1"/>
    <w:rsid w:val="008A3D95"/>
    <w:rsid w:val="008A5261"/>
    <w:rsid w:val="008A560B"/>
    <w:rsid w:val="008A6D79"/>
    <w:rsid w:val="008B29E8"/>
    <w:rsid w:val="008B35DC"/>
    <w:rsid w:val="008B669C"/>
    <w:rsid w:val="008C22A9"/>
    <w:rsid w:val="008C5B45"/>
    <w:rsid w:val="008C6849"/>
    <w:rsid w:val="008C6C19"/>
    <w:rsid w:val="008D2087"/>
    <w:rsid w:val="008D3490"/>
    <w:rsid w:val="008D3DA9"/>
    <w:rsid w:val="008D41DC"/>
    <w:rsid w:val="008E1D74"/>
    <w:rsid w:val="008E539A"/>
    <w:rsid w:val="008E6459"/>
    <w:rsid w:val="008F03F0"/>
    <w:rsid w:val="008F4139"/>
    <w:rsid w:val="009008B5"/>
    <w:rsid w:val="009023C9"/>
    <w:rsid w:val="00904B31"/>
    <w:rsid w:val="0090705F"/>
    <w:rsid w:val="00911FD4"/>
    <w:rsid w:val="009122A7"/>
    <w:rsid w:val="0091385C"/>
    <w:rsid w:val="00927AD9"/>
    <w:rsid w:val="00927C3F"/>
    <w:rsid w:val="00934553"/>
    <w:rsid w:val="0093798B"/>
    <w:rsid w:val="00941357"/>
    <w:rsid w:val="009469EA"/>
    <w:rsid w:val="00954BBE"/>
    <w:rsid w:val="00961A65"/>
    <w:rsid w:val="00965A11"/>
    <w:rsid w:val="00966029"/>
    <w:rsid w:val="0096762B"/>
    <w:rsid w:val="00967716"/>
    <w:rsid w:val="00975A66"/>
    <w:rsid w:val="00980FD5"/>
    <w:rsid w:val="00985755"/>
    <w:rsid w:val="00987066"/>
    <w:rsid w:val="00995BEA"/>
    <w:rsid w:val="009974C9"/>
    <w:rsid w:val="00997FA3"/>
    <w:rsid w:val="009A6977"/>
    <w:rsid w:val="009B01B0"/>
    <w:rsid w:val="009B2D37"/>
    <w:rsid w:val="009C17BC"/>
    <w:rsid w:val="009D0E73"/>
    <w:rsid w:val="009D1A21"/>
    <w:rsid w:val="009D22CB"/>
    <w:rsid w:val="009D3E55"/>
    <w:rsid w:val="009D5357"/>
    <w:rsid w:val="009E14F4"/>
    <w:rsid w:val="009E15DD"/>
    <w:rsid w:val="009F3EFB"/>
    <w:rsid w:val="009F5966"/>
    <w:rsid w:val="00A042BF"/>
    <w:rsid w:val="00A1308D"/>
    <w:rsid w:val="00A2098B"/>
    <w:rsid w:val="00A3020C"/>
    <w:rsid w:val="00A31B05"/>
    <w:rsid w:val="00A33B05"/>
    <w:rsid w:val="00A347AF"/>
    <w:rsid w:val="00A4191F"/>
    <w:rsid w:val="00A479F1"/>
    <w:rsid w:val="00A47BED"/>
    <w:rsid w:val="00A55CB3"/>
    <w:rsid w:val="00A61F60"/>
    <w:rsid w:val="00A642DF"/>
    <w:rsid w:val="00A65339"/>
    <w:rsid w:val="00A664E1"/>
    <w:rsid w:val="00A67502"/>
    <w:rsid w:val="00A7008D"/>
    <w:rsid w:val="00A75468"/>
    <w:rsid w:val="00A8072B"/>
    <w:rsid w:val="00A809EB"/>
    <w:rsid w:val="00A82DB7"/>
    <w:rsid w:val="00A84AF8"/>
    <w:rsid w:val="00A85743"/>
    <w:rsid w:val="00A934F4"/>
    <w:rsid w:val="00A978D7"/>
    <w:rsid w:val="00AA0503"/>
    <w:rsid w:val="00AA191A"/>
    <w:rsid w:val="00AB1EB2"/>
    <w:rsid w:val="00AB346D"/>
    <w:rsid w:val="00AB36F4"/>
    <w:rsid w:val="00AB3847"/>
    <w:rsid w:val="00AB675B"/>
    <w:rsid w:val="00AB7AF8"/>
    <w:rsid w:val="00AC4EE3"/>
    <w:rsid w:val="00AC68B4"/>
    <w:rsid w:val="00AD4B40"/>
    <w:rsid w:val="00AE1982"/>
    <w:rsid w:val="00AE3D3A"/>
    <w:rsid w:val="00AF1C0E"/>
    <w:rsid w:val="00B03C7B"/>
    <w:rsid w:val="00B12B3B"/>
    <w:rsid w:val="00B20AF4"/>
    <w:rsid w:val="00B211FE"/>
    <w:rsid w:val="00B2217E"/>
    <w:rsid w:val="00B258F1"/>
    <w:rsid w:val="00B31167"/>
    <w:rsid w:val="00B32AB8"/>
    <w:rsid w:val="00B33835"/>
    <w:rsid w:val="00B33B81"/>
    <w:rsid w:val="00B45F71"/>
    <w:rsid w:val="00B60A8C"/>
    <w:rsid w:val="00B61409"/>
    <w:rsid w:val="00B621A2"/>
    <w:rsid w:val="00B64BC9"/>
    <w:rsid w:val="00B66745"/>
    <w:rsid w:val="00B7433F"/>
    <w:rsid w:val="00B83F57"/>
    <w:rsid w:val="00B94AE5"/>
    <w:rsid w:val="00B95573"/>
    <w:rsid w:val="00B97BFB"/>
    <w:rsid w:val="00BA20E6"/>
    <w:rsid w:val="00BB651D"/>
    <w:rsid w:val="00BC539D"/>
    <w:rsid w:val="00BC5714"/>
    <w:rsid w:val="00BC6182"/>
    <w:rsid w:val="00BD40EE"/>
    <w:rsid w:val="00BD67F8"/>
    <w:rsid w:val="00BD6918"/>
    <w:rsid w:val="00BE0114"/>
    <w:rsid w:val="00BE1215"/>
    <w:rsid w:val="00BE3263"/>
    <w:rsid w:val="00BE3C62"/>
    <w:rsid w:val="00BE6AD3"/>
    <w:rsid w:val="00BF52B7"/>
    <w:rsid w:val="00BF7E98"/>
    <w:rsid w:val="00C02234"/>
    <w:rsid w:val="00C05633"/>
    <w:rsid w:val="00C058BF"/>
    <w:rsid w:val="00C10443"/>
    <w:rsid w:val="00C111B7"/>
    <w:rsid w:val="00C13C6B"/>
    <w:rsid w:val="00C20BDC"/>
    <w:rsid w:val="00C213A8"/>
    <w:rsid w:val="00C216E3"/>
    <w:rsid w:val="00C21A6A"/>
    <w:rsid w:val="00C24AD9"/>
    <w:rsid w:val="00C27743"/>
    <w:rsid w:val="00C30397"/>
    <w:rsid w:val="00C34F09"/>
    <w:rsid w:val="00C37909"/>
    <w:rsid w:val="00C417F8"/>
    <w:rsid w:val="00C4678B"/>
    <w:rsid w:val="00C475AB"/>
    <w:rsid w:val="00C532E0"/>
    <w:rsid w:val="00C62F39"/>
    <w:rsid w:val="00C65EF7"/>
    <w:rsid w:val="00C66458"/>
    <w:rsid w:val="00C7129C"/>
    <w:rsid w:val="00C72954"/>
    <w:rsid w:val="00C825B6"/>
    <w:rsid w:val="00C833EB"/>
    <w:rsid w:val="00C87579"/>
    <w:rsid w:val="00C91271"/>
    <w:rsid w:val="00C940BE"/>
    <w:rsid w:val="00C95D33"/>
    <w:rsid w:val="00CA6868"/>
    <w:rsid w:val="00CB036F"/>
    <w:rsid w:val="00CB0417"/>
    <w:rsid w:val="00CB0DF2"/>
    <w:rsid w:val="00CB13DB"/>
    <w:rsid w:val="00CB22B5"/>
    <w:rsid w:val="00CB2A4C"/>
    <w:rsid w:val="00CB3AC4"/>
    <w:rsid w:val="00CB7726"/>
    <w:rsid w:val="00CB7798"/>
    <w:rsid w:val="00CC1F37"/>
    <w:rsid w:val="00CC5347"/>
    <w:rsid w:val="00CD451B"/>
    <w:rsid w:val="00CE0F4F"/>
    <w:rsid w:val="00CE1570"/>
    <w:rsid w:val="00CE5710"/>
    <w:rsid w:val="00CE5E41"/>
    <w:rsid w:val="00CE6E22"/>
    <w:rsid w:val="00CE74DC"/>
    <w:rsid w:val="00CF0E05"/>
    <w:rsid w:val="00CF156A"/>
    <w:rsid w:val="00CF2840"/>
    <w:rsid w:val="00CF3103"/>
    <w:rsid w:val="00CF37A7"/>
    <w:rsid w:val="00CF3926"/>
    <w:rsid w:val="00CF693E"/>
    <w:rsid w:val="00D00A02"/>
    <w:rsid w:val="00D049AE"/>
    <w:rsid w:val="00D07524"/>
    <w:rsid w:val="00D114DE"/>
    <w:rsid w:val="00D1209A"/>
    <w:rsid w:val="00D215F3"/>
    <w:rsid w:val="00D21D36"/>
    <w:rsid w:val="00D2511E"/>
    <w:rsid w:val="00D3431F"/>
    <w:rsid w:val="00D45AE9"/>
    <w:rsid w:val="00D5372F"/>
    <w:rsid w:val="00D53961"/>
    <w:rsid w:val="00D54C3A"/>
    <w:rsid w:val="00D6711B"/>
    <w:rsid w:val="00D73D56"/>
    <w:rsid w:val="00D74BB5"/>
    <w:rsid w:val="00D76E7C"/>
    <w:rsid w:val="00D80D0E"/>
    <w:rsid w:val="00D948B5"/>
    <w:rsid w:val="00D974D6"/>
    <w:rsid w:val="00DA044E"/>
    <w:rsid w:val="00DB557B"/>
    <w:rsid w:val="00DB7027"/>
    <w:rsid w:val="00DC33BE"/>
    <w:rsid w:val="00DC601D"/>
    <w:rsid w:val="00DC74C3"/>
    <w:rsid w:val="00DE21A6"/>
    <w:rsid w:val="00DE2B32"/>
    <w:rsid w:val="00DE4321"/>
    <w:rsid w:val="00DE66D4"/>
    <w:rsid w:val="00DF16EC"/>
    <w:rsid w:val="00DF2052"/>
    <w:rsid w:val="00DF457E"/>
    <w:rsid w:val="00DF6DEF"/>
    <w:rsid w:val="00E0169D"/>
    <w:rsid w:val="00E0176C"/>
    <w:rsid w:val="00E0258E"/>
    <w:rsid w:val="00E12132"/>
    <w:rsid w:val="00E12C12"/>
    <w:rsid w:val="00E1606E"/>
    <w:rsid w:val="00E16AF8"/>
    <w:rsid w:val="00E202C2"/>
    <w:rsid w:val="00E21D9D"/>
    <w:rsid w:val="00E26874"/>
    <w:rsid w:val="00E27EFA"/>
    <w:rsid w:val="00E30CB9"/>
    <w:rsid w:val="00E31A43"/>
    <w:rsid w:val="00E406F1"/>
    <w:rsid w:val="00E43FFE"/>
    <w:rsid w:val="00E50FB7"/>
    <w:rsid w:val="00E5212A"/>
    <w:rsid w:val="00E53E72"/>
    <w:rsid w:val="00E54DAD"/>
    <w:rsid w:val="00E62368"/>
    <w:rsid w:val="00E637D5"/>
    <w:rsid w:val="00E65D28"/>
    <w:rsid w:val="00E67603"/>
    <w:rsid w:val="00E7081B"/>
    <w:rsid w:val="00E745C8"/>
    <w:rsid w:val="00E76522"/>
    <w:rsid w:val="00E82F38"/>
    <w:rsid w:val="00E94FFC"/>
    <w:rsid w:val="00EA3040"/>
    <w:rsid w:val="00EA5C1E"/>
    <w:rsid w:val="00EB2052"/>
    <w:rsid w:val="00EB2563"/>
    <w:rsid w:val="00EB32F7"/>
    <w:rsid w:val="00EB344E"/>
    <w:rsid w:val="00ED19EB"/>
    <w:rsid w:val="00ED3312"/>
    <w:rsid w:val="00ED47BC"/>
    <w:rsid w:val="00EF184C"/>
    <w:rsid w:val="00EF2AD6"/>
    <w:rsid w:val="00F07AE2"/>
    <w:rsid w:val="00F07EDA"/>
    <w:rsid w:val="00F1313F"/>
    <w:rsid w:val="00F13274"/>
    <w:rsid w:val="00F16580"/>
    <w:rsid w:val="00F16A1E"/>
    <w:rsid w:val="00F20B87"/>
    <w:rsid w:val="00F301A5"/>
    <w:rsid w:val="00F30F69"/>
    <w:rsid w:val="00F44629"/>
    <w:rsid w:val="00F46A6D"/>
    <w:rsid w:val="00F50757"/>
    <w:rsid w:val="00F50C22"/>
    <w:rsid w:val="00F50CD9"/>
    <w:rsid w:val="00F5635F"/>
    <w:rsid w:val="00F56855"/>
    <w:rsid w:val="00F56FFC"/>
    <w:rsid w:val="00F655B8"/>
    <w:rsid w:val="00F65C55"/>
    <w:rsid w:val="00F6634A"/>
    <w:rsid w:val="00F740DF"/>
    <w:rsid w:val="00F77373"/>
    <w:rsid w:val="00F82D1B"/>
    <w:rsid w:val="00F830BA"/>
    <w:rsid w:val="00F85BF9"/>
    <w:rsid w:val="00F86396"/>
    <w:rsid w:val="00F9390A"/>
    <w:rsid w:val="00FA2DDE"/>
    <w:rsid w:val="00FA4C8E"/>
    <w:rsid w:val="00FB1546"/>
    <w:rsid w:val="00FB1AD7"/>
    <w:rsid w:val="00FB4F22"/>
    <w:rsid w:val="00FB59F3"/>
    <w:rsid w:val="00FC73AC"/>
    <w:rsid w:val="00FD575C"/>
    <w:rsid w:val="00FE0F96"/>
    <w:rsid w:val="00FE6A39"/>
    <w:rsid w:val="00FE6EBA"/>
    <w:rsid w:val="00FF0A40"/>
    <w:rsid w:val="00FF122B"/>
    <w:rsid w:val="00FF2440"/>
    <w:rsid w:val="00FF3908"/>
    <w:rsid w:val="00FF4A6C"/>
    <w:rsid w:val="03EC08E7"/>
    <w:rsid w:val="04BB7CBB"/>
    <w:rsid w:val="058219B0"/>
    <w:rsid w:val="065329FE"/>
    <w:rsid w:val="0A4E2B60"/>
    <w:rsid w:val="0AB45D87"/>
    <w:rsid w:val="0BE5197C"/>
    <w:rsid w:val="0DE339C0"/>
    <w:rsid w:val="0EF21695"/>
    <w:rsid w:val="104766AE"/>
    <w:rsid w:val="10491BB1"/>
    <w:rsid w:val="1514500D"/>
    <w:rsid w:val="18432C46"/>
    <w:rsid w:val="19D93FE1"/>
    <w:rsid w:val="1D0C0620"/>
    <w:rsid w:val="1F70588C"/>
    <w:rsid w:val="21097BAB"/>
    <w:rsid w:val="216D78D0"/>
    <w:rsid w:val="216F2DD3"/>
    <w:rsid w:val="283472EE"/>
    <w:rsid w:val="293145D2"/>
    <w:rsid w:val="2B67392E"/>
    <w:rsid w:val="2DCA3118"/>
    <w:rsid w:val="2E976FE8"/>
    <w:rsid w:val="305026BF"/>
    <w:rsid w:val="3161747B"/>
    <w:rsid w:val="34F66D4C"/>
    <w:rsid w:val="375E3F4E"/>
    <w:rsid w:val="3829491B"/>
    <w:rsid w:val="39C03738"/>
    <w:rsid w:val="3A27695F"/>
    <w:rsid w:val="3C8E25D1"/>
    <w:rsid w:val="3D5A0A20"/>
    <w:rsid w:val="3DBF0745"/>
    <w:rsid w:val="3E25396C"/>
    <w:rsid w:val="40BF6AC7"/>
    <w:rsid w:val="42862C1C"/>
    <w:rsid w:val="47B6129F"/>
    <w:rsid w:val="49B35862"/>
    <w:rsid w:val="49F24C67"/>
    <w:rsid w:val="4A1B3F8D"/>
    <w:rsid w:val="4A801733"/>
    <w:rsid w:val="4C18054F"/>
    <w:rsid w:val="4CE54420"/>
    <w:rsid w:val="4EE36464"/>
    <w:rsid w:val="527A27C8"/>
    <w:rsid w:val="55774763"/>
    <w:rsid w:val="567877D5"/>
    <w:rsid w:val="56DD4F7B"/>
    <w:rsid w:val="594256E9"/>
    <w:rsid w:val="5AD96A84"/>
    <w:rsid w:val="5BA85E58"/>
    <w:rsid w:val="5CBC480D"/>
    <w:rsid w:val="5FA31EE0"/>
    <w:rsid w:val="620616CA"/>
    <w:rsid w:val="62D3559B"/>
    <w:rsid w:val="660466D7"/>
    <w:rsid w:val="680516A0"/>
    <w:rsid w:val="686913C4"/>
    <w:rsid w:val="6B9A2501"/>
    <w:rsid w:val="6ECA5BBB"/>
    <w:rsid w:val="732E5DF0"/>
    <w:rsid w:val="77F502C7"/>
    <w:rsid w:val="7CF61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after="120"/>
    </w:pPr>
    <w:rPr>
      <w:rFonts w:ascii="Times New Roman" w:hAnsi="Times New Roman" w:eastAsia="宋体" w:cs="Times New Roman"/>
    </w:rPr>
  </w:style>
  <w:style w:type="paragraph" w:styleId="5">
    <w:name w:val="Body Text Indent"/>
    <w:basedOn w:val="1"/>
    <w:qFormat/>
    <w:uiPriority w:val="0"/>
    <w:pPr>
      <w:ind w:firstLine="640" w:firstLineChars="200"/>
    </w:pPr>
    <w:rPr>
      <w:rFonts w:ascii="Times New Roman" w:hAnsi="Times New Roman" w:eastAsia="宋体" w:cs="Times New Roman"/>
      <w:sz w:val="32"/>
    </w:rPr>
  </w:style>
  <w:style w:type="paragraph" w:styleId="6">
    <w:name w:val="Balloon Text"/>
    <w:basedOn w:val="1"/>
    <w:qFormat/>
    <w:uiPriority w:val="0"/>
    <w:pPr>
      <w:widowControl/>
    </w:pPr>
    <w:rPr>
      <w:rFonts w:ascii="Times New Roman" w:hAnsi="Times New Roman" w:eastAsia="Times New Roman" w:cs="Times New Roman"/>
      <w:kern w:val="0"/>
      <w:sz w:val="18"/>
      <w:szCs w:val="20"/>
      <w:lang w:eastAsia="en-US"/>
    </w:rPr>
  </w:style>
  <w:style w:type="paragraph" w:styleId="7">
    <w:name w:val="footer"/>
    <w:basedOn w:val="1"/>
    <w:link w:val="19"/>
    <w:qFormat/>
    <w:uiPriority w:val="0"/>
    <w:pPr>
      <w:tabs>
        <w:tab w:val="center" w:pos="4153"/>
        <w:tab w:val="right" w:pos="8306"/>
      </w:tabs>
      <w:snapToGrid w:val="0"/>
      <w:jc w:val="left"/>
    </w:pPr>
    <w:rPr>
      <w:rFonts w:ascii="Calibri" w:hAnsi="Calibri" w:eastAsia="宋体" w:cs="Times New Roman"/>
      <w:sz w:val="18"/>
      <w:szCs w:val="18"/>
    </w:rPr>
  </w:style>
  <w:style w:type="paragraph" w:styleId="8">
    <w:name w:val="header"/>
    <w:basedOn w:val="1"/>
    <w:link w:val="2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9">
    <w:name w:val="toc 1"/>
    <w:basedOn w:val="1"/>
    <w:next w:val="1"/>
    <w:qFormat/>
    <w:uiPriority w:val="0"/>
  </w:style>
  <w:style w:type="paragraph" w:styleId="10">
    <w:name w:val="HTML Preformatted"/>
    <w:basedOn w:val="1"/>
    <w:link w:val="2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rPr>
  </w:style>
  <w:style w:type="paragraph" w:styleId="11">
    <w:name w:val="Normal (Web)"/>
    <w:basedOn w:val="1"/>
    <w:qFormat/>
    <w:uiPriority w:val="0"/>
    <w:pPr>
      <w:widowControl/>
      <w:spacing w:before="263" w:after="263"/>
      <w:ind w:left="176" w:right="176" w:firstLine="480"/>
      <w:jc w:val="left"/>
    </w:pPr>
    <w:rPr>
      <w:rFonts w:ascii="宋体" w:hAnsi="宋体" w:eastAsia="宋体" w:cs="宋体"/>
      <w:kern w:val="0"/>
      <w:sz w:val="24"/>
      <w:szCs w:val="20"/>
      <w:lang w:val="zh-CN" w:eastAsia="en-US"/>
    </w:rPr>
  </w:style>
  <w:style w:type="paragraph" w:styleId="12">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rFonts w:ascii="Calibri" w:hAnsi="Calibri" w:eastAsia="宋体" w:cs="Times New Roman"/>
      <w:color w:val="0000FF"/>
      <w:u w:val="single"/>
    </w:rPr>
  </w:style>
  <w:style w:type="character" w:customStyle="1" w:styleId="17">
    <w:name w:val="标题 1 Char"/>
    <w:qFormat/>
    <w:uiPriority w:val="9"/>
    <w:rPr>
      <w:rFonts w:ascii="宋体" w:hAnsi="宋体" w:eastAsia="宋体" w:cs="宋体"/>
      <w:b/>
      <w:bCs/>
      <w:kern w:val="36"/>
      <w:sz w:val="48"/>
      <w:szCs w:val="48"/>
    </w:rPr>
  </w:style>
  <w:style w:type="character" w:customStyle="1" w:styleId="18">
    <w:name w:val="页眉 Char"/>
    <w:qFormat/>
    <w:uiPriority w:val="99"/>
    <w:rPr>
      <w:rFonts w:ascii="Calibri" w:hAnsi="Calibri" w:eastAsia="宋体" w:cs="Times New Roman"/>
      <w:kern w:val="2"/>
      <w:sz w:val="18"/>
      <w:szCs w:val="18"/>
    </w:rPr>
  </w:style>
  <w:style w:type="character" w:customStyle="1" w:styleId="19">
    <w:name w:val="页脚 Char"/>
    <w:link w:val="7"/>
    <w:qFormat/>
    <w:uiPriority w:val="99"/>
    <w:rPr>
      <w:rFonts w:ascii="Calibri" w:hAnsi="Calibri" w:eastAsia="宋体" w:cs="Times New Roman"/>
      <w:kern w:val="2"/>
      <w:sz w:val="18"/>
      <w:szCs w:val="18"/>
    </w:rPr>
  </w:style>
  <w:style w:type="character" w:customStyle="1" w:styleId="20">
    <w:name w:val="标题 Char"/>
    <w:link w:val="12"/>
    <w:qFormat/>
    <w:uiPriority w:val="10"/>
    <w:rPr>
      <w:rFonts w:ascii="Cambria" w:hAnsi="Cambria" w:eastAsia="宋体" w:cs="Times New Roman"/>
      <w:b/>
      <w:bCs/>
      <w:kern w:val="2"/>
      <w:sz w:val="32"/>
      <w:szCs w:val="32"/>
    </w:rPr>
  </w:style>
  <w:style w:type="character" w:customStyle="1" w:styleId="21">
    <w:name w:val="页眉 Char1"/>
    <w:link w:val="8"/>
    <w:qFormat/>
    <w:uiPriority w:val="99"/>
    <w:rPr>
      <w:rFonts w:ascii="Times New Roman" w:hAnsi="Times New Roman" w:eastAsia="宋体" w:cs="Times New Roman"/>
      <w:kern w:val="2"/>
      <w:sz w:val="18"/>
      <w:szCs w:val="18"/>
    </w:rPr>
  </w:style>
  <w:style w:type="character" w:customStyle="1" w:styleId="22">
    <w:name w:val="Char Char2"/>
    <w:qFormat/>
    <w:uiPriority w:val="9"/>
    <w:rPr>
      <w:rFonts w:ascii="宋体" w:hAnsi="宋体" w:eastAsia="宋体" w:cs="宋体"/>
      <w:b/>
      <w:bCs/>
      <w:kern w:val="36"/>
      <w:sz w:val="48"/>
      <w:szCs w:val="48"/>
    </w:rPr>
  </w:style>
  <w:style w:type="character" w:customStyle="1" w:styleId="23">
    <w:name w:val="标题 1 Char1"/>
    <w:basedOn w:val="15"/>
    <w:link w:val="2"/>
    <w:qFormat/>
    <w:uiPriority w:val="99"/>
    <w:rPr>
      <w:rFonts w:ascii="Times New Roman" w:hAnsi="Times New Roman" w:eastAsia="宋体" w:cs="Times New Roman"/>
      <w:kern w:val="2"/>
      <w:sz w:val="18"/>
      <w:szCs w:val="18"/>
    </w:rPr>
  </w:style>
  <w:style w:type="character" w:customStyle="1" w:styleId="24">
    <w:name w:val="HTML 预设格式 Char"/>
    <w:link w:val="10"/>
    <w:uiPriority w:val="0"/>
    <w:rPr>
      <w:rFonts w:ascii="Arial" w:hAnsi="Arial" w:eastAsia="宋体" w:cs="Arial"/>
      <w:sz w:val="24"/>
      <w:szCs w:val="24"/>
    </w:rPr>
  </w:style>
  <w:style w:type="paragraph" w:customStyle="1" w:styleId="25">
    <w:name w:val="[Normal]"/>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9" Type="http://schemas.openxmlformats.org/officeDocument/2006/relationships/fontTable" Target="fontTable.xml"/><Relationship Id="rId58" Type="http://schemas.openxmlformats.org/officeDocument/2006/relationships/theme" Target="theme/theme1.xml"/><Relationship Id="rId57" Type="http://schemas.openxmlformats.org/officeDocument/2006/relationships/header" Target="header53.xml"/><Relationship Id="rId56" Type="http://schemas.openxmlformats.org/officeDocument/2006/relationships/header" Target="header52.xml"/><Relationship Id="rId55" Type="http://schemas.openxmlformats.org/officeDocument/2006/relationships/header" Target="header51.xml"/><Relationship Id="rId54" Type="http://schemas.openxmlformats.org/officeDocument/2006/relationships/header" Target="header50.xml"/><Relationship Id="rId53" Type="http://schemas.openxmlformats.org/officeDocument/2006/relationships/header" Target="header49.xml"/><Relationship Id="rId52" Type="http://schemas.openxmlformats.org/officeDocument/2006/relationships/header" Target="header48.xml"/><Relationship Id="rId51" Type="http://schemas.openxmlformats.org/officeDocument/2006/relationships/header" Target="header47.xml"/><Relationship Id="rId50" Type="http://schemas.openxmlformats.org/officeDocument/2006/relationships/header" Target="header46.xml"/><Relationship Id="rId5" Type="http://schemas.openxmlformats.org/officeDocument/2006/relationships/footer" Target="footer2.xml"/><Relationship Id="rId49" Type="http://schemas.openxmlformats.org/officeDocument/2006/relationships/header" Target="header45.xml"/><Relationship Id="rId48" Type="http://schemas.openxmlformats.org/officeDocument/2006/relationships/header" Target="header44.xml"/><Relationship Id="rId47" Type="http://schemas.openxmlformats.org/officeDocument/2006/relationships/header" Target="header43.xml"/><Relationship Id="rId46" Type="http://schemas.openxmlformats.org/officeDocument/2006/relationships/header" Target="header42.xml"/><Relationship Id="rId45" Type="http://schemas.openxmlformats.org/officeDocument/2006/relationships/header" Target="header41.xml"/><Relationship Id="rId44" Type="http://schemas.openxmlformats.org/officeDocument/2006/relationships/header" Target="header40.xml"/><Relationship Id="rId43" Type="http://schemas.openxmlformats.org/officeDocument/2006/relationships/header" Target="header39.xml"/><Relationship Id="rId42" Type="http://schemas.openxmlformats.org/officeDocument/2006/relationships/header" Target="header38.xml"/><Relationship Id="rId41" Type="http://schemas.openxmlformats.org/officeDocument/2006/relationships/header" Target="header37.xml"/><Relationship Id="rId40" Type="http://schemas.openxmlformats.org/officeDocument/2006/relationships/header" Target="header36.xml"/><Relationship Id="rId4" Type="http://schemas.openxmlformats.org/officeDocument/2006/relationships/footer" Target="footer1.xml"/><Relationship Id="rId39" Type="http://schemas.openxmlformats.org/officeDocument/2006/relationships/header" Target="header35.xml"/><Relationship Id="rId38" Type="http://schemas.openxmlformats.org/officeDocument/2006/relationships/header" Target="header34.xml"/><Relationship Id="rId37" Type="http://schemas.openxmlformats.org/officeDocument/2006/relationships/header" Target="header33.xml"/><Relationship Id="rId36" Type="http://schemas.openxmlformats.org/officeDocument/2006/relationships/header" Target="header32.xml"/><Relationship Id="rId35" Type="http://schemas.openxmlformats.org/officeDocument/2006/relationships/header" Target="header31.xml"/><Relationship Id="rId34" Type="http://schemas.openxmlformats.org/officeDocument/2006/relationships/header" Target="header30.xml"/><Relationship Id="rId33" Type="http://schemas.openxmlformats.org/officeDocument/2006/relationships/header" Target="header29.xml"/><Relationship Id="rId32" Type="http://schemas.openxmlformats.org/officeDocument/2006/relationships/header" Target="header28.xml"/><Relationship Id="rId31" Type="http://schemas.openxmlformats.org/officeDocument/2006/relationships/header" Target="header27.xml"/><Relationship Id="rId30" Type="http://schemas.openxmlformats.org/officeDocument/2006/relationships/header" Target="header26.xml"/><Relationship Id="rId3" Type="http://schemas.openxmlformats.org/officeDocument/2006/relationships/header" Target="header1.xml"/><Relationship Id="rId29" Type="http://schemas.openxmlformats.org/officeDocument/2006/relationships/header" Target="header25.xml"/><Relationship Id="rId28" Type="http://schemas.openxmlformats.org/officeDocument/2006/relationships/header" Target="header24.xml"/><Relationship Id="rId27" Type="http://schemas.openxmlformats.org/officeDocument/2006/relationships/header" Target="header23.xml"/><Relationship Id="rId26" Type="http://schemas.openxmlformats.org/officeDocument/2006/relationships/header" Target="header22.xml"/><Relationship Id="rId25" Type="http://schemas.openxmlformats.org/officeDocument/2006/relationships/header" Target="header21.xml"/><Relationship Id="rId24" Type="http://schemas.openxmlformats.org/officeDocument/2006/relationships/header" Target="header20.xml"/><Relationship Id="rId23" Type="http://schemas.openxmlformats.org/officeDocument/2006/relationships/header" Target="header19.xml"/><Relationship Id="rId22" Type="http://schemas.openxmlformats.org/officeDocument/2006/relationships/header" Target="header18.xml"/><Relationship Id="rId21" Type="http://schemas.openxmlformats.org/officeDocument/2006/relationships/header" Target="header17.xml"/><Relationship Id="rId20" Type="http://schemas.openxmlformats.org/officeDocument/2006/relationships/header" Target="header16.xml"/><Relationship Id="rId2" Type="http://schemas.openxmlformats.org/officeDocument/2006/relationships/settings" Target="settings.xml"/><Relationship Id="rId19" Type="http://schemas.openxmlformats.org/officeDocument/2006/relationships/header" Target="header15.xml"/><Relationship Id="rId18" Type="http://schemas.openxmlformats.org/officeDocument/2006/relationships/header" Target="header14.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121</Pages>
  <Words>33727</Words>
  <Characters>44459</Characters>
  <Lines>414</Lines>
  <Paragraphs>116</Paragraphs>
  <TotalTime>5</TotalTime>
  <ScaleCrop>false</ScaleCrop>
  <LinksUpToDate>false</LinksUpToDate>
  <CharactersWithSpaces>46361</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2022-05-23T11:04:51Z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A52922E4E6BE4321BAB57E2B208345A2</vt:lpwstr>
  </property>
</Properties>
</file>